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AB584E" w14:textId="2B9FCA4E" w:rsidR="005A2F06" w:rsidRPr="0079329F" w:rsidRDefault="00AB1EAE" w:rsidP="00AB1EAE">
      <w:pPr>
        <w:jc w:val="right"/>
        <w:rPr>
          <w:rStyle w:val="normaltextrun"/>
          <w:rFonts w:ascii="Times New Roman" w:hAnsi="Times New Roman"/>
          <w:sz w:val="24"/>
          <w:szCs w:val="24"/>
        </w:rPr>
      </w:pPr>
      <w:r w:rsidRPr="0079329F">
        <w:rPr>
          <w:rStyle w:val="normaltextrun"/>
          <w:rFonts w:ascii="Times New Roman" w:hAnsi="Times New Roman"/>
          <w:sz w:val="24"/>
          <w:szCs w:val="24"/>
        </w:rPr>
        <w:t>Pirkimo dokumentų 3 priedo 1 priedas</w:t>
      </w:r>
    </w:p>
    <w:p w14:paraId="45DB0DD3" w14:textId="77777777" w:rsidR="00AB1EAE" w:rsidRPr="00AB1EAE" w:rsidRDefault="00AB1EAE" w:rsidP="00AB1EAE">
      <w:pPr>
        <w:jc w:val="right"/>
        <w:rPr>
          <w:rFonts w:ascii="Times New Roman" w:hAnsi="Times New Roman"/>
          <w:sz w:val="24"/>
          <w:szCs w:val="24"/>
        </w:rPr>
      </w:pPr>
    </w:p>
    <w:p w14:paraId="52676016" w14:textId="6DFFECFE" w:rsidR="005A2F06" w:rsidRPr="00B034FF" w:rsidRDefault="003A5BE7">
      <w:pPr>
        <w:jc w:val="center"/>
        <w:rPr>
          <w:rFonts w:ascii="Times New Roman" w:hAnsi="Times New Roman"/>
          <w:sz w:val="24"/>
          <w:szCs w:val="24"/>
        </w:rPr>
      </w:pPr>
      <w:r w:rsidRPr="00B034FF">
        <w:rPr>
          <w:rStyle w:val="normaltextrun"/>
          <w:rFonts w:ascii="Times New Roman" w:hAnsi="Times New Roman"/>
          <w:b/>
          <w:bCs/>
          <w:sz w:val="24"/>
          <w:szCs w:val="24"/>
          <w:shd w:val="clear" w:color="auto" w:fill="FFFFFF"/>
        </w:rPr>
        <w:t>RINA DIEGIMO SCHEMA IR INFRASTRUKTŪRA LIETUVOS RESPUBLIKOS SOCIALINĖS APSAUGO IR DARBO MINISTERIJOJE</w:t>
      </w:r>
    </w:p>
    <w:p w14:paraId="718BD081" w14:textId="4D495000" w:rsidR="00B034FF" w:rsidRPr="00B034FF" w:rsidRDefault="00B034FF" w:rsidP="00B034FF">
      <w:pPr>
        <w:spacing w:after="0"/>
        <w:ind w:firstLine="567"/>
        <w:jc w:val="both"/>
        <w:rPr>
          <w:rFonts w:ascii="Times New Roman" w:hAnsi="Times New Roman"/>
          <w:sz w:val="24"/>
          <w:szCs w:val="24"/>
        </w:rPr>
      </w:pPr>
      <w:r>
        <w:rPr>
          <w:rFonts w:ascii="Times New Roman" w:hAnsi="Times New Roman"/>
          <w:sz w:val="24"/>
          <w:szCs w:val="24"/>
        </w:rPr>
        <w:t xml:space="preserve">1. </w:t>
      </w:r>
      <w:r w:rsidR="00A33DFD">
        <w:rPr>
          <w:rFonts w:ascii="Times New Roman" w:hAnsi="Times New Roman"/>
          <w:sz w:val="24"/>
          <w:szCs w:val="24"/>
        </w:rPr>
        <w:t xml:space="preserve">Lietuvos Respublikos socialinės apsaugos ir darbo ministerija (toliau – </w:t>
      </w:r>
      <w:r w:rsidRPr="00B034FF">
        <w:rPr>
          <w:rFonts w:ascii="Times New Roman" w:hAnsi="Times New Roman"/>
          <w:sz w:val="24"/>
          <w:szCs w:val="24"/>
        </w:rPr>
        <w:t>SADM</w:t>
      </w:r>
      <w:r w:rsidR="00A33DFD">
        <w:rPr>
          <w:rFonts w:ascii="Times New Roman" w:hAnsi="Times New Roman"/>
          <w:sz w:val="24"/>
          <w:szCs w:val="24"/>
        </w:rPr>
        <w:t>)</w:t>
      </w:r>
      <w:r w:rsidRPr="00B034FF">
        <w:rPr>
          <w:rFonts w:ascii="Times New Roman" w:hAnsi="Times New Roman"/>
          <w:sz w:val="24"/>
          <w:szCs w:val="24"/>
        </w:rPr>
        <w:t xml:space="preserve"> prie EESSI sistemos jungiasi per Socialinės paramos informacinės sistemos (toliau – SPIS) elektroninių socialinės apsaugos informacijos mainų posistem</w:t>
      </w:r>
      <w:r w:rsidR="00940FB3">
        <w:rPr>
          <w:rFonts w:ascii="Times New Roman" w:hAnsi="Times New Roman"/>
          <w:sz w:val="24"/>
          <w:szCs w:val="24"/>
        </w:rPr>
        <w:t>į</w:t>
      </w:r>
      <w:r w:rsidRPr="00B034FF">
        <w:rPr>
          <w:rFonts w:ascii="Times New Roman" w:hAnsi="Times New Roman"/>
          <w:sz w:val="24"/>
          <w:szCs w:val="24"/>
        </w:rPr>
        <w:t xml:space="preserve"> (toliau – SPIS EESSI posistemis), kurio naudotojai yra SADM ir savivaldybių administracijų socialinės paramos skyriai. SPIS EESSI posistemis yra atsakingas už duomenų mainus tarp SPIS ir išorinių informacinių sistemų / registrų bei vidinių savivaldybių sistemų. Taip pat užtikrina duomenų mainus su kitomis</w:t>
      </w:r>
      <w:r w:rsidR="00BF6F29">
        <w:rPr>
          <w:rFonts w:ascii="Times New Roman" w:hAnsi="Times New Roman"/>
          <w:sz w:val="24"/>
          <w:szCs w:val="24"/>
        </w:rPr>
        <w:t xml:space="preserve"> ES</w:t>
      </w:r>
      <w:r w:rsidRPr="00B034FF">
        <w:rPr>
          <w:rFonts w:ascii="Times New Roman" w:hAnsi="Times New Roman"/>
          <w:sz w:val="24"/>
          <w:szCs w:val="24"/>
        </w:rPr>
        <w:t xml:space="preserve"> valstybėmis narėmis per EESSI.</w:t>
      </w:r>
    </w:p>
    <w:p w14:paraId="1BCAD9FB" w14:textId="55183580" w:rsidR="00B034FF" w:rsidRPr="00B034FF" w:rsidRDefault="00B034FF" w:rsidP="00B034FF">
      <w:pPr>
        <w:spacing w:after="0"/>
        <w:ind w:firstLine="567"/>
        <w:jc w:val="both"/>
        <w:rPr>
          <w:rFonts w:ascii="Times New Roman" w:hAnsi="Times New Roman"/>
          <w:color w:val="000000" w:themeColor="text1"/>
          <w:spacing w:val="2"/>
          <w:sz w:val="24"/>
          <w:szCs w:val="24"/>
        </w:rPr>
      </w:pPr>
      <w:r>
        <w:rPr>
          <w:rFonts w:ascii="Times New Roman" w:hAnsi="Times New Roman"/>
          <w:sz w:val="24"/>
          <w:szCs w:val="24"/>
        </w:rPr>
        <w:t xml:space="preserve">2. </w:t>
      </w:r>
      <w:r w:rsidRPr="00B034FF">
        <w:rPr>
          <w:rFonts w:ascii="Times New Roman" w:hAnsi="Times New Roman"/>
          <w:sz w:val="24"/>
          <w:szCs w:val="24"/>
        </w:rPr>
        <w:t xml:space="preserve">SPIS EESSI posistemis realizuotas naudojant </w:t>
      </w:r>
      <w:r w:rsidR="00037ECA">
        <w:rPr>
          <w:rFonts w:ascii="Times New Roman" w:hAnsi="Times New Roman"/>
          <w:sz w:val="24"/>
          <w:szCs w:val="24"/>
        </w:rPr>
        <w:t>programinės įrangos „</w:t>
      </w:r>
      <w:r w:rsidRPr="00B034FF">
        <w:rPr>
          <w:rFonts w:ascii="Times New Roman" w:hAnsi="Times New Roman"/>
          <w:color w:val="000000" w:themeColor="text1"/>
          <w:spacing w:val="2"/>
          <w:sz w:val="24"/>
          <w:szCs w:val="24"/>
        </w:rPr>
        <w:t>RINA</w:t>
      </w:r>
      <w:r w:rsidR="00037ECA">
        <w:rPr>
          <w:rFonts w:ascii="Times New Roman" w:hAnsi="Times New Roman"/>
          <w:color w:val="000000" w:themeColor="text1"/>
          <w:spacing w:val="2"/>
          <w:sz w:val="24"/>
          <w:szCs w:val="24"/>
        </w:rPr>
        <w:t>“ (toliau – RINA)</w:t>
      </w:r>
      <w:r w:rsidRPr="00B034FF">
        <w:rPr>
          <w:rFonts w:ascii="Times New Roman" w:hAnsi="Times New Roman"/>
          <w:color w:val="000000" w:themeColor="text1"/>
          <w:spacing w:val="2"/>
          <w:sz w:val="24"/>
          <w:szCs w:val="24"/>
        </w:rPr>
        <w:t xml:space="preserve"> pilną versiją (</w:t>
      </w:r>
      <w:r w:rsidR="00037ECA">
        <w:rPr>
          <w:rFonts w:ascii="Times New Roman" w:hAnsi="Times New Roman"/>
          <w:color w:val="000000" w:themeColor="text1"/>
          <w:spacing w:val="2"/>
          <w:sz w:val="24"/>
          <w:szCs w:val="24"/>
        </w:rPr>
        <w:t xml:space="preserve">angl. </w:t>
      </w:r>
      <w:proofErr w:type="spellStart"/>
      <w:r w:rsidRPr="003B734B">
        <w:rPr>
          <w:rFonts w:ascii="Times New Roman" w:hAnsi="Times New Roman"/>
          <w:i/>
          <w:iCs/>
          <w:color w:val="000000" w:themeColor="text1"/>
          <w:spacing w:val="2"/>
          <w:sz w:val="24"/>
          <w:szCs w:val="24"/>
        </w:rPr>
        <w:t>full</w:t>
      </w:r>
      <w:proofErr w:type="spellEnd"/>
      <w:r w:rsidRPr="003B734B">
        <w:rPr>
          <w:rFonts w:ascii="Times New Roman" w:hAnsi="Times New Roman"/>
          <w:i/>
          <w:iCs/>
          <w:color w:val="000000" w:themeColor="text1"/>
          <w:spacing w:val="2"/>
          <w:sz w:val="24"/>
          <w:szCs w:val="24"/>
        </w:rPr>
        <w:t xml:space="preserve"> </w:t>
      </w:r>
      <w:proofErr w:type="spellStart"/>
      <w:r w:rsidRPr="003B734B">
        <w:rPr>
          <w:rFonts w:ascii="Times New Roman" w:hAnsi="Times New Roman"/>
          <w:i/>
          <w:iCs/>
          <w:color w:val="000000" w:themeColor="text1"/>
          <w:spacing w:val="2"/>
          <w:sz w:val="24"/>
          <w:szCs w:val="24"/>
        </w:rPr>
        <w:t>stack</w:t>
      </w:r>
      <w:proofErr w:type="spellEnd"/>
      <w:r w:rsidRPr="00B034FF">
        <w:rPr>
          <w:rFonts w:ascii="Times New Roman" w:hAnsi="Times New Roman"/>
          <w:color w:val="000000" w:themeColor="text1"/>
          <w:spacing w:val="2"/>
          <w:sz w:val="24"/>
          <w:szCs w:val="24"/>
        </w:rPr>
        <w:t xml:space="preserve">), kuri yra integruota su SPIS. </w:t>
      </w:r>
    </w:p>
    <w:p w14:paraId="50192210" w14:textId="4925DFCF" w:rsidR="00B034FF" w:rsidRPr="00B034FF" w:rsidRDefault="00B034FF" w:rsidP="00B034FF">
      <w:pPr>
        <w:spacing w:after="0"/>
        <w:ind w:firstLine="567"/>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 xml:space="preserve">3. </w:t>
      </w:r>
      <w:r w:rsidRPr="00B034FF">
        <w:rPr>
          <w:rFonts w:ascii="Times New Roman" w:hAnsi="Times New Roman"/>
          <w:color w:val="000000" w:themeColor="text1"/>
          <w:spacing w:val="2"/>
          <w:sz w:val="24"/>
          <w:szCs w:val="24"/>
        </w:rPr>
        <w:t>Žemiau pateikiama SPIS EESSI posistemio schemos:</w:t>
      </w:r>
    </w:p>
    <w:p w14:paraId="6F3C9C45" w14:textId="760B73D7" w:rsidR="00B034FF" w:rsidRPr="002A225B" w:rsidRDefault="00B034FF" w:rsidP="00B034FF">
      <w:pPr>
        <w:spacing w:after="0"/>
        <w:ind w:firstLine="567"/>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 xml:space="preserve">3.1. </w:t>
      </w:r>
      <w:r w:rsidRPr="00B034FF">
        <w:rPr>
          <w:rFonts w:ascii="Times New Roman" w:hAnsi="Times New Roman"/>
          <w:color w:val="000000" w:themeColor="text1"/>
          <w:spacing w:val="2"/>
          <w:sz w:val="24"/>
          <w:szCs w:val="24"/>
        </w:rPr>
        <w:t xml:space="preserve">SPIS EESSI posistemis </w:t>
      </w:r>
      <w:proofErr w:type="spellStart"/>
      <w:r w:rsidRPr="00B034FF">
        <w:rPr>
          <w:rFonts w:ascii="Times New Roman" w:hAnsi="Times New Roman"/>
          <w:color w:val="000000" w:themeColor="text1"/>
          <w:spacing w:val="2"/>
          <w:sz w:val="24"/>
          <w:szCs w:val="24"/>
        </w:rPr>
        <w:t>testinėje</w:t>
      </w:r>
      <w:proofErr w:type="spellEnd"/>
      <w:r w:rsidRPr="00B034FF">
        <w:rPr>
          <w:rFonts w:ascii="Times New Roman" w:hAnsi="Times New Roman"/>
          <w:color w:val="000000" w:themeColor="text1"/>
          <w:spacing w:val="2"/>
          <w:sz w:val="24"/>
          <w:szCs w:val="24"/>
        </w:rPr>
        <w:t xml:space="preserve"> aplinkoje:</w:t>
      </w:r>
    </w:p>
    <w:p w14:paraId="75686F28" w14:textId="77777777" w:rsidR="00B034FF" w:rsidRPr="00B034FF" w:rsidRDefault="00B034FF" w:rsidP="00B034FF">
      <w:pPr>
        <w:spacing w:after="0"/>
        <w:ind w:firstLine="567"/>
        <w:jc w:val="both"/>
        <w:rPr>
          <w:rFonts w:ascii="Times New Roman" w:hAnsi="Times New Roman"/>
          <w:color w:val="000000" w:themeColor="text1"/>
          <w:spacing w:val="2"/>
          <w:sz w:val="24"/>
          <w:szCs w:val="24"/>
        </w:rPr>
      </w:pPr>
    </w:p>
    <w:p w14:paraId="034408D1" w14:textId="77777777" w:rsidR="00B034FF" w:rsidRPr="00B034FF" w:rsidRDefault="00B034FF" w:rsidP="00B034FF">
      <w:pPr>
        <w:spacing w:after="0"/>
        <w:ind w:firstLine="567"/>
        <w:jc w:val="both"/>
        <w:rPr>
          <w:rFonts w:ascii="Times New Roman" w:hAnsi="Times New Roman"/>
          <w:color w:val="000000" w:themeColor="text1"/>
          <w:spacing w:val="2"/>
          <w:sz w:val="24"/>
          <w:szCs w:val="24"/>
        </w:rPr>
      </w:pPr>
      <w:r w:rsidRPr="00B034FF">
        <w:rPr>
          <w:rFonts w:ascii="Times New Roman" w:hAnsi="Times New Roman"/>
          <w:noProof/>
          <w:sz w:val="24"/>
          <w:szCs w:val="24"/>
          <w:lang w:eastAsia="lt-LT" w:bidi="bo-CN"/>
        </w:rPr>
        <w:drawing>
          <wp:inline distT="0" distB="0" distL="0" distR="0" wp14:anchorId="3727710B" wp14:editId="7F288DBB">
            <wp:extent cx="6120130" cy="436943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4369435"/>
                    </a:xfrm>
                    <a:prstGeom prst="rect">
                      <a:avLst/>
                    </a:prstGeom>
                  </pic:spPr>
                </pic:pic>
              </a:graphicData>
            </a:graphic>
          </wp:inline>
        </w:drawing>
      </w:r>
    </w:p>
    <w:p w14:paraId="6412F63E" w14:textId="77777777" w:rsidR="00B034FF" w:rsidRPr="00B034FF" w:rsidRDefault="00B034FF" w:rsidP="00B034FF">
      <w:pPr>
        <w:spacing w:after="0"/>
        <w:ind w:firstLine="567"/>
        <w:jc w:val="both"/>
        <w:rPr>
          <w:rFonts w:ascii="Times New Roman" w:hAnsi="Times New Roman"/>
          <w:color w:val="000000" w:themeColor="text1"/>
          <w:spacing w:val="2"/>
          <w:sz w:val="24"/>
          <w:szCs w:val="24"/>
        </w:rPr>
      </w:pPr>
    </w:p>
    <w:p w14:paraId="467D8AD5" w14:textId="79360DF1" w:rsidR="00B034FF" w:rsidRPr="00B034FF" w:rsidRDefault="00B034FF" w:rsidP="00B034FF">
      <w:pPr>
        <w:spacing w:after="0"/>
        <w:ind w:firstLine="567"/>
        <w:jc w:val="both"/>
        <w:rPr>
          <w:rFonts w:ascii="Times New Roman" w:hAnsi="Times New Roman"/>
          <w:color w:val="000000" w:themeColor="text1"/>
          <w:spacing w:val="2"/>
          <w:sz w:val="24"/>
          <w:szCs w:val="24"/>
        </w:rPr>
      </w:pPr>
      <w:r>
        <w:rPr>
          <w:rFonts w:ascii="Times New Roman" w:hAnsi="Times New Roman"/>
          <w:color w:val="000000" w:themeColor="text1"/>
          <w:spacing w:val="2"/>
          <w:sz w:val="24"/>
          <w:szCs w:val="24"/>
        </w:rPr>
        <w:t xml:space="preserve">3.1.1. </w:t>
      </w:r>
      <w:proofErr w:type="spellStart"/>
      <w:r w:rsidRPr="00B034FF">
        <w:rPr>
          <w:rFonts w:ascii="Times New Roman" w:hAnsi="Times New Roman"/>
          <w:color w:val="000000" w:themeColor="text1"/>
          <w:spacing w:val="2"/>
          <w:sz w:val="24"/>
          <w:szCs w:val="24"/>
        </w:rPr>
        <w:t>Testinėje</w:t>
      </w:r>
      <w:proofErr w:type="spellEnd"/>
      <w:r w:rsidRPr="00B034FF">
        <w:rPr>
          <w:rFonts w:ascii="Times New Roman" w:hAnsi="Times New Roman"/>
          <w:color w:val="000000" w:themeColor="text1"/>
          <w:spacing w:val="2"/>
          <w:sz w:val="24"/>
          <w:szCs w:val="24"/>
        </w:rPr>
        <w:t xml:space="preserve"> aplinkoje SPIS EESSI posistemis įdiegtas viename serveryje</w:t>
      </w:r>
    </w:p>
    <w:p w14:paraId="5943E3D8" w14:textId="77777777" w:rsidR="00B034FF" w:rsidRPr="00B034FF" w:rsidRDefault="00B034FF" w:rsidP="00B034FF">
      <w:pPr>
        <w:spacing w:after="0"/>
        <w:ind w:right="231" w:firstLine="567"/>
        <w:jc w:val="center"/>
        <w:rPr>
          <w:rFonts w:ascii="Times New Roman" w:hAnsi="Times New Roman"/>
          <w:sz w:val="24"/>
          <w:szCs w:val="24"/>
          <w:lang w:val="en-GB"/>
        </w:rPr>
      </w:pPr>
    </w:p>
    <w:tbl>
      <w:tblPr>
        <w:tblStyle w:val="Lentelstinklelis1"/>
        <w:tblW w:w="0" w:type="auto"/>
        <w:tblInd w:w="-5" w:type="dxa"/>
        <w:tblLayout w:type="fixed"/>
        <w:tblLook w:val="04A0" w:firstRow="1" w:lastRow="0" w:firstColumn="1" w:lastColumn="0" w:noHBand="0" w:noVBand="1"/>
      </w:tblPr>
      <w:tblGrid>
        <w:gridCol w:w="3402"/>
        <w:gridCol w:w="6174"/>
      </w:tblGrid>
      <w:tr w:rsidR="00B034FF" w:rsidRPr="00F40DB8" w14:paraId="3FE26692" w14:textId="77777777" w:rsidTr="00F40DB8">
        <w:tc>
          <w:tcPr>
            <w:tcW w:w="3402" w:type="dxa"/>
            <w:shd w:val="clear" w:color="auto" w:fill="E7E6E6" w:themeFill="background2"/>
          </w:tcPr>
          <w:p w14:paraId="1C88C6D6" w14:textId="77777777" w:rsidR="00B034FF" w:rsidRPr="00F40DB8" w:rsidRDefault="00B034FF" w:rsidP="00B034FF">
            <w:pPr>
              <w:ind w:right="231" w:firstLine="567"/>
              <w:jc w:val="center"/>
              <w:rPr>
                <w:rFonts w:ascii="Times New Roman" w:hAnsi="Times New Roman" w:cs="Times New Roman"/>
                <w:b/>
                <w:bCs/>
                <w:sz w:val="24"/>
                <w:szCs w:val="24"/>
              </w:rPr>
            </w:pPr>
            <w:r w:rsidRPr="00F40DB8">
              <w:rPr>
                <w:rFonts w:ascii="Times New Roman" w:hAnsi="Times New Roman" w:cs="Times New Roman"/>
                <w:b/>
                <w:bCs/>
                <w:sz w:val="24"/>
                <w:szCs w:val="24"/>
              </w:rPr>
              <w:t>Parametras</w:t>
            </w:r>
          </w:p>
        </w:tc>
        <w:tc>
          <w:tcPr>
            <w:tcW w:w="6174" w:type="dxa"/>
            <w:shd w:val="clear" w:color="auto" w:fill="E7E6E6" w:themeFill="background2"/>
          </w:tcPr>
          <w:p w14:paraId="4640D2C3" w14:textId="77777777" w:rsidR="00B034FF" w:rsidRPr="00F40DB8" w:rsidRDefault="00B034FF" w:rsidP="00B034FF">
            <w:pPr>
              <w:ind w:right="231" w:firstLine="567"/>
              <w:jc w:val="center"/>
              <w:rPr>
                <w:rFonts w:ascii="Times New Roman" w:hAnsi="Times New Roman" w:cs="Times New Roman"/>
                <w:b/>
                <w:bCs/>
                <w:sz w:val="24"/>
                <w:szCs w:val="24"/>
              </w:rPr>
            </w:pPr>
            <w:r w:rsidRPr="00F40DB8">
              <w:rPr>
                <w:rFonts w:ascii="Times New Roman" w:hAnsi="Times New Roman" w:cs="Times New Roman"/>
                <w:b/>
                <w:bCs/>
                <w:sz w:val="24"/>
                <w:szCs w:val="24"/>
              </w:rPr>
              <w:t>Reikšmė</w:t>
            </w:r>
          </w:p>
        </w:tc>
      </w:tr>
      <w:tr w:rsidR="00B034FF" w:rsidRPr="00F40DB8" w14:paraId="2CC455D7" w14:textId="77777777" w:rsidTr="00BE07B2">
        <w:tc>
          <w:tcPr>
            <w:tcW w:w="3402" w:type="dxa"/>
          </w:tcPr>
          <w:p w14:paraId="6B85BFCF"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t>Serverio pavadinimas</w:t>
            </w:r>
          </w:p>
        </w:tc>
        <w:tc>
          <w:tcPr>
            <w:tcW w:w="6174" w:type="dxa"/>
          </w:tcPr>
          <w:p w14:paraId="051C6110" w14:textId="77777777" w:rsidR="00B034FF" w:rsidRPr="00F40DB8" w:rsidRDefault="00B034FF" w:rsidP="00507644">
            <w:pPr>
              <w:ind w:right="231"/>
              <w:rPr>
                <w:rFonts w:ascii="Times New Roman" w:hAnsi="Times New Roman" w:cs="Times New Roman"/>
                <w:sz w:val="24"/>
                <w:szCs w:val="24"/>
              </w:rPr>
            </w:pPr>
            <w:r w:rsidRPr="00F40DB8">
              <w:rPr>
                <w:rFonts w:ascii="Times New Roman" w:hAnsi="Times New Roman" w:cs="Times New Roman"/>
                <w:sz w:val="24"/>
                <w:szCs w:val="24"/>
              </w:rPr>
              <w:t>RINA-ACC</w:t>
            </w:r>
          </w:p>
        </w:tc>
      </w:tr>
      <w:tr w:rsidR="00B034FF" w:rsidRPr="00F40DB8" w14:paraId="1CA0D9D5" w14:textId="77777777" w:rsidTr="00BE07B2">
        <w:tc>
          <w:tcPr>
            <w:tcW w:w="3402" w:type="dxa"/>
          </w:tcPr>
          <w:p w14:paraId="031DE756"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t>Tipas</w:t>
            </w:r>
          </w:p>
        </w:tc>
        <w:tc>
          <w:tcPr>
            <w:tcW w:w="6174" w:type="dxa"/>
          </w:tcPr>
          <w:p w14:paraId="2D4073A2" w14:textId="77777777" w:rsidR="00B034FF" w:rsidRPr="00F40DB8" w:rsidRDefault="00B034FF" w:rsidP="00507644">
            <w:pPr>
              <w:ind w:right="231"/>
              <w:rPr>
                <w:rFonts w:ascii="Times New Roman" w:hAnsi="Times New Roman" w:cs="Times New Roman"/>
                <w:sz w:val="24"/>
                <w:szCs w:val="24"/>
              </w:rPr>
            </w:pPr>
            <w:r w:rsidRPr="00F40DB8">
              <w:rPr>
                <w:rFonts w:ascii="Times New Roman" w:hAnsi="Times New Roman" w:cs="Times New Roman"/>
                <w:sz w:val="24"/>
                <w:szCs w:val="24"/>
              </w:rPr>
              <w:t>Virtualus</w:t>
            </w:r>
          </w:p>
        </w:tc>
      </w:tr>
      <w:tr w:rsidR="00B034FF" w:rsidRPr="00F40DB8" w14:paraId="398210FB" w14:textId="77777777" w:rsidTr="00BE07B2">
        <w:tc>
          <w:tcPr>
            <w:tcW w:w="3402" w:type="dxa"/>
          </w:tcPr>
          <w:p w14:paraId="61D191E6"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t>RAM</w:t>
            </w:r>
          </w:p>
        </w:tc>
        <w:tc>
          <w:tcPr>
            <w:tcW w:w="6174" w:type="dxa"/>
          </w:tcPr>
          <w:p w14:paraId="3FD7165F" w14:textId="103A7C0F" w:rsidR="00B034FF" w:rsidRPr="00F40DB8" w:rsidRDefault="00B26FC0" w:rsidP="00507644">
            <w:pPr>
              <w:ind w:right="231"/>
              <w:rPr>
                <w:rFonts w:ascii="Times New Roman" w:hAnsi="Times New Roman" w:cs="Times New Roman"/>
                <w:sz w:val="24"/>
                <w:szCs w:val="24"/>
              </w:rPr>
            </w:pPr>
            <w:r>
              <w:rPr>
                <w:rFonts w:ascii="Times New Roman" w:hAnsi="Times New Roman" w:cs="Times New Roman"/>
                <w:sz w:val="24"/>
                <w:szCs w:val="24"/>
              </w:rPr>
              <w:t>32</w:t>
            </w:r>
            <w:r w:rsidRPr="00F40DB8">
              <w:rPr>
                <w:rFonts w:ascii="Times New Roman" w:hAnsi="Times New Roman" w:cs="Times New Roman"/>
                <w:sz w:val="24"/>
                <w:szCs w:val="24"/>
              </w:rPr>
              <w:t xml:space="preserve"> </w:t>
            </w:r>
            <w:r w:rsidR="00B034FF" w:rsidRPr="00F40DB8">
              <w:rPr>
                <w:rFonts w:ascii="Times New Roman" w:hAnsi="Times New Roman" w:cs="Times New Roman"/>
                <w:sz w:val="24"/>
                <w:szCs w:val="24"/>
              </w:rPr>
              <w:t>GB</w:t>
            </w:r>
          </w:p>
        </w:tc>
      </w:tr>
      <w:tr w:rsidR="00B034FF" w:rsidRPr="00F40DB8" w14:paraId="7F61D83B" w14:textId="77777777" w:rsidTr="00BE07B2">
        <w:tc>
          <w:tcPr>
            <w:tcW w:w="3402" w:type="dxa"/>
          </w:tcPr>
          <w:p w14:paraId="4DD23830"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t>CPU</w:t>
            </w:r>
          </w:p>
        </w:tc>
        <w:tc>
          <w:tcPr>
            <w:tcW w:w="6174" w:type="dxa"/>
          </w:tcPr>
          <w:p w14:paraId="14C25C76" w14:textId="7BC8A79D" w:rsidR="00B034FF" w:rsidRPr="00F40DB8" w:rsidRDefault="00B26FC0" w:rsidP="00507644">
            <w:pPr>
              <w:ind w:right="231"/>
              <w:rPr>
                <w:rFonts w:ascii="Times New Roman" w:hAnsi="Times New Roman" w:cs="Times New Roman"/>
                <w:sz w:val="24"/>
                <w:szCs w:val="24"/>
              </w:rPr>
            </w:pPr>
            <w:r>
              <w:rPr>
                <w:rFonts w:ascii="Times New Roman" w:hAnsi="Times New Roman" w:cs="Times New Roman"/>
                <w:sz w:val="24"/>
                <w:szCs w:val="24"/>
              </w:rPr>
              <w:t>8</w:t>
            </w:r>
            <w:r w:rsidRPr="00F40DB8">
              <w:rPr>
                <w:rFonts w:ascii="Times New Roman" w:hAnsi="Times New Roman" w:cs="Times New Roman"/>
                <w:sz w:val="24"/>
                <w:szCs w:val="24"/>
              </w:rPr>
              <w:t xml:space="preserve"> </w:t>
            </w:r>
            <w:proofErr w:type="spellStart"/>
            <w:r w:rsidR="00B034FF" w:rsidRPr="00F40DB8">
              <w:rPr>
                <w:rFonts w:ascii="Times New Roman" w:hAnsi="Times New Roman" w:cs="Times New Roman"/>
                <w:sz w:val="24"/>
                <w:szCs w:val="24"/>
              </w:rPr>
              <w:t>Cores</w:t>
            </w:r>
            <w:proofErr w:type="spellEnd"/>
          </w:p>
        </w:tc>
      </w:tr>
      <w:tr w:rsidR="00B034FF" w:rsidRPr="00F40DB8" w14:paraId="22321DD4" w14:textId="77777777" w:rsidTr="00BE07B2">
        <w:tc>
          <w:tcPr>
            <w:tcW w:w="3402" w:type="dxa"/>
          </w:tcPr>
          <w:p w14:paraId="67B14691"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lastRenderedPageBreak/>
              <w:t>HDD</w:t>
            </w:r>
          </w:p>
        </w:tc>
        <w:tc>
          <w:tcPr>
            <w:tcW w:w="6174" w:type="dxa"/>
          </w:tcPr>
          <w:p w14:paraId="16ED21B0" w14:textId="77777777" w:rsidR="00B034FF" w:rsidRPr="00F40DB8" w:rsidRDefault="00B034FF" w:rsidP="00507644">
            <w:pPr>
              <w:ind w:right="231"/>
              <w:rPr>
                <w:rFonts w:ascii="Times New Roman" w:hAnsi="Times New Roman" w:cs="Times New Roman"/>
                <w:sz w:val="24"/>
                <w:szCs w:val="24"/>
              </w:rPr>
            </w:pPr>
            <w:r w:rsidRPr="00F40DB8">
              <w:rPr>
                <w:rFonts w:ascii="Times New Roman" w:hAnsi="Times New Roman" w:cs="Times New Roman"/>
                <w:sz w:val="24"/>
                <w:szCs w:val="24"/>
              </w:rPr>
              <w:t>1 TB</w:t>
            </w:r>
          </w:p>
        </w:tc>
      </w:tr>
      <w:tr w:rsidR="00B034FF" w:rsidRPr="00F40DB8" w14:paraId="6BB471F7" w14:textId="77777777" w:rsidTr="00BE07B2">
        <w:tc>
          <w:tcPr>
            <w:tcW w:w="3402" w:type="dxa"/>
          </w:tcPr>
          <w:p w14:paraId="77AF0D07"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t>OS</w:t>
            </w:r>
          </w:p>
        </w:tc>
        <w:tc>
          <w:tcPr>
            <w:tcW w:w="6174" w:type="dxa"/>
          </w:tcPr>
          <w:p w14:paraId="1193BC88" w14:textId="4D283387" w:rsidR="00B034FF" w:rsidRPr="00F40DB8" w:rsidRDefault="00B034FF" w:rsidP="00507644">
            <w:pPr>
              <w:ind w:right="231"/>
              <w:rPr>
                <w:rFonts w:ascii="Times New Roman" w:hAnsi="Times New Roman" w:cs="Times New Roman"/>
                <w:sz w:val="24"/>
                <w:szCs w:val="24"/>
              </w:rPr>
            </w:pPr>
            <w:proofErr w:type="spellStart"/>
            <w:r w:rsidRPr="00F40DB8">
              <w:rPr>
                <w:rFonts w:ascii="Times New Roman" w:hAnsi="Times New Roman" w:cs="Times New Roman"/>
                <w:sz w:val="24"/>
                <w:szCs w:val="24"/>
              </w:rPr>
              <w:t>Ubuntu</w:t>
            </w:r>
            <w:proofErr w:type="spellEnd"/>
            <w:r w:rsidRPr="00F40DB8">
              <w:rPr>
                <w:rFonts w:ascii="Times New Roman" w:hAnsi="Times New Roman" w:cs="Times New Roman"/>
                <w:sz w:val="24"/>
                <w:szCs w:val="24"/>
              </w:rPr>
              <w:t xml:space="preserve"> Server </w:t>
            </w:r>
            <w:r w:rsidR="00B26FC0">
              <w:rPr>
                <w:rFonts w:ascii="Times New Roman" w:hAnsi="Times New Roman" w:cs="Times New Roman"/>
                <w:sz w:val="24"/>
                <w:szCs w:val="24"/>
              </w:rPr>
              <w:t>24.10</w:t>
            </w:r>
          </w:p>
        </w:tc>
      </w:tr>
      <w:tr w:rsidR="00B034FF" w:rsidRPr="00F40DB8" w14:paraId="3EA6DDFD" w14:textId="77777777" w:rsidTr="00BE07B2">
        <w:tc>
          <w:tcPr>
            <w:tcW w:w="3402" w:type="dxa"/>
          </w:tcPr>
          <w:p w14:paraId="0484F24B"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t>Sisteminė PĮ</w:t>
            </w:r>
          </w:p>
        </w:tc>
        <w:tc>
          <w:tcPr>
            <w:tcW w:w="6174" w:type="dxa"/>
          </w:tcPr>
          <w:p w14:paraId="7B4FC789" w14:textId="77777777" w:rsidR="00B034FF" w:rsidRPr="00F40DB8" w:rsidRDefault="00B034FF" w:rsidP="00507644">
            <w:pPr>
              <w:ind w:right="231"/>
              <w:rPr>
                <w:rFonts w:ascii="Times New Roman" w:hAnsi="Times New Roman" w:cs="Times New Roman"/>
                <w:sz w:val="24"/>
                <w:szCs w:val="24"/>
              </w:rPr>
            </w:pPr>
            <w:proofErr w:type="spellStart"/>
            <w:r w:rsidRPr="00F40DB8">
              <w:rPr>
                <w:rFonts w:ascii="Times New Roman" w:hAnsi="Times New Roman" w:cs="Times New Roman"/>
                <w:sz w:val="24"/>
                <w:szCs w:val="24"/>
              </w:rPr>
              <w:t>PostgreSQL</w:t>
            </w:r>
            <w:proofErr w:type="spellEnd"/>
            <w:r w:rsidRPr="00F40DB8">
              <w:rPr>
                <w:rFonts w:ascii="Times New Roman" w:hAnsi="Times New Roman" w:cs="Times New Roman"/>
                <w:sz w:val="24"/>
                <w:szCs w:val="24"/>
              </w:rPr>
              <w:t xml:space="preserve">, </w:t>
            </w:r>
            <w:proofErr w:type="spellStart"/>
            <w:r w:rsidRPr="00F40DB8">
              <w:rPr>
                <w:rFonts w:ascii="Times New Roman" w:hAnsi="Times New Roman" w:cs="Times New Roman"/>
                <w:sz w:val="24"/>
                <w:szCs w:val="24"/>
              </w:rPr>
              <w:t>ElasticSearch</w:t>
            </w:r>
            <w:proofErr w:type="spellEnd"/>
            <w:r w:rsidRPr="00F40DB8">
              <w:rPr>
                <w:rFonts w:ascii="Times New Roman" w:hAnsi="Times New Roman" w:cs="Times New Roman"/>
                <w:sz w:val="24"/>
                <w:szCs w:val="24"/>
              </w:rPr>
              <w:t xml:space="preserve">, </w:t>
            </w:r>
            <w:proofErr w:type="spellStart"/>
            <w:r w:rsidRPr="00F40DB8">
              <w:rPr>
                <w:rFonts w:ascii="Times New Roman" w:hAnsi="Times New Roman" w:cs="Times New Roman"/>
                <w:sz w:val="24"/>
                <w:szCs w:val="24"/>
              </w:rPr>
              <w:t>Logstash</w:t>
            </w:r>
            <w:proofErr w:type="spellEnd"/>
            <w:r w:rsidRPr="00F40DB8">
              <w:rPr>
                <w:rFonts w:ascii="Times New Roman" w:hAnsi="Times New Roman" w:cs="Times New Roman"/>
                <w:sz w:val="24"/>
                <w:szCs w:val="24"/>
              </w:rPr>
              <w:t xml:space="preserve">, </w:t>
            </w:r>
            <w:proofErr w:type="spellStart"/>
            <w:r w:rsidRPr="00F40DB8">
              <w:rPr>
                <w:rFonts w:ascii="Times New Roman" w:hAnsi="Times New Roman" w:cs="Times New Roman"/>
                <w:sz w:val="24"/>
                <w:szCs w:val="24"/>
              </w:rPr>
              <w:t>BonitaBPM</w:t>
            </w:r>
            <w:proofErr w:type="spellEnd"/>
            <w:r w:rsidRPr="00F40DB8">
              <w:rPr>
                <w:rFonts w:ascii="Times New Roman" w:hAnsi="Times New Roman" w:cs="Times New Roman"/>
                <w:sz w:val="24"/>
                <w:szCs w:val="24"/>
              </w:rPr>
              <w:t xml:space="preserve">, HolodeckB2B, </w:t>
            </w:r>
            <w:proofErr w:type="spellStart"/>
            <w:r w:rsidRPr="00F40DB8">
              <w:rPr>
                <w:rFonts w:ascii="Times New Roman" w:hAnsi="Times New Roman" w:cs="Times New Roman"/>
                <w:sz w:val="24"/>
                <w:szCs w:val="24"/>
              </w:rPr>
              <w:t>Tomcat</w:t>
            </w:r>
            <w:proofErr w:type="spellEnd"/>
            <w:r w:rsidRPr="00F40DB8">
              <w:rPr>
                <w:rFonts w:ascii="Times New Roman" w:hAnsi="Times New Roman" w:cs="Times New Roman"/>
                <w:sz w:val="24"/>
                <w:szCs w:val="24"/>
              </w:rPr>
              <w:t xml:space="preserve">, </w:t>
            </w:r>
            <w:proofErr w:type="spellStart"/>
            <w:r w:rsidRPr="00F40DB8">
              <w:rPr>
                <w:rFonts w:ascii="Times New Roman" w:hAnsi="Times New Roman" w:cs="Times New Roman"/>
                <w:sz w:val="24"/>
                <w:szCs w:val="24"/>
              </w:rPr>
              <w:t>Apache</w:t>
            </w:r>
            <w:proofErr w:type="spellEnd"/>
            <w:r w:rsidRPr="00F40DB8">
              <w:rPr>
                <w:rFonts w:ascii="Times New Roman" w:hAnsi="Times New Roman" w:cs="Times New Roman"/>
                <w:sz w:val="24"/>
                <w:szCs w:val="24"/>
              </w:rPr>
              <w:t xml:space="preserve"> </w:t>
            </w:r>
            <w:proofErr w:type="spellStart"/>
            <w:r w:rsidRPr="00F40DB8">
              <w:rPr>
                <w:rFonts w:ascii="Times New Roman" w:hAnsi="Times New Roman" w:cs="Times New Roman"/>
                <w:sz w:val="24"/>
                <w:szCs w:val="24"/>
              </w:rPr>
              <w:t>Load</w:t>
            </w:r>
            <w:proofErr w:type="spellEnd"/>
            <w:r w:rsidRPr="00F40DB8">
              <w:rPr>
                <w:rFonts w:ascii="Times New Roman" w:hAnsi="Times New Roman" w:cs="Times New Roman"/>
                <w:sz w:val="24"/>
                <w:szCs w:val="24"/>
              </w:rPr>
              <w:t xml:space="preserve"> </w:t>
            </w:r>
            <w:proofErr w:type="spellStart"/>
            <w:r w:rsidRPr="00F40DB8">
              <w:rPr>
                <w:rFonts w:ascii="Times New Roman" w:hAnsi="Times New Roman" w:cs="Times New Roman"/>
                <w:sz w:val="24"/>
                <w:szCs w:val="24"/>
              </w:rPr>
              <w:t>Balancer</w:t>
            </w:r>
            <w:proofErr w:type="spellEnd"/>
            <w:r w:rsidRPr="00F40DB8">
              <w:rPr>
                <w:rFonts w:ascii="Times New Roman" w:hAnsi="Times New Roman" w:cs="Times New Roman"/>
                <w:sz w:val="24"/>
                <w:szCs w:val="24"/>
              </w:rPr>
              <w:t xml:space="preserve">, </w:t>
            </w:r>
            <w:proofErr w:type="spellStart"/>
            <w:r w:rsidRPr="00F40DB8">
              <w:rPr>
                <w:rFonts w:ascii="Times New Roman" w:hAnsi="Times New Roman" w:cs="Times New Roman"/>
                <w:sz w:val="24"/>
                <w:szCs w:val="24"/>
              </w:rPr>
              <w:t>Docker</w:t>
            </w:r>
            <w:proofErr w:type="spellEnd"/>
            <w:r w:rsidRPr="00F40DB8">
              <w:rPr>
                <w:rFonts w:ascii="Times New Roman" w:hAnsi="Times New Roman" w:cs="Times New Roman"/>
                <w:sz w:val="24"/>
                <w:szCs w:val="24"/>
              </w:rPr>
              <w:t>, integracinė PĮ</w:t>
            </w:r>
          </w:p>
        </w:tc>
      </w:tr>
      <w:tr w:rsidR="00B034FF" w:rsidRPr="00F40DB8" w14:paraId="34DBC40D" w14:textId="77777777" w:rsidTr="00BE07B2">
        <w:tc>
          <w:tcPr>
            <w:tcW w:w="3402" w:type="dxa"/>
          </w:tcPr>
          <w:p w14:paraId="229EF945" w14:textId="77777777" w:rsidR="00B034FF" w:rsidRPr="00F40DB8" w:rsidRDefault="00B034FF" w:rsidP="00890812">
            <w:pPr>
              <w:ind w:right="231" w:firstLine="31"/>
              <w:rPr>
                <w:rFonts w:ascii="Times New Roman" w:hAnsi="Times New Roman" w:cs="Times New Roman"/>
                <w:b/>
                <w:bCs/>
                <w:sz w:val="24"/>
                <w:szCs w:val="24"/>
              </w:rPr>
            </w:pPr>
            <w:r w:rsidRPr="00F40DB8">
              <w:rPr>
                <w:rFonts w:ascii="Times New Roman" w:hAnsi="Times New Roman" w:cs="Times New Roman"/>
                <w:b/>
                <w:bCs/>
                <w:sz w:val="24"/>
                <w:szCs w:val="24"/>
              </w:rPr>
              <w:t>IP adresas</w:t>
            </w:r>
          </w:p>
        </w:tc>
        <w:tc>
          <w:tcPr>
            <w:tcW w:w="6174" w:type="dxa"/>
          </w:tcPr>
          <w:p w14:paraId="47CD950C" w14:textId="029D1C79" w:rsidR="00B034FF" w:rsidRPr="00F40DB8" w:rsidRDefault="00B034FF" w:rsidP="00507644">
            <w:pPr>
              <w:ind w:right="231"/>
              <w:rPr>
                <w:rFonts w:ascii="Times New Roman" w:hAnsi="Times New Roman" w:cs="Times New Roman"/>
                <w:sz w:val="24"/>
                <w:szCs w:val="24"/>
              </w:rPr>
            </w:pPr>
            <w:r w:rsidRPr="00F40DB8">
              <w:rPr>
                <w:rFonts w:ascii="Times New Roman" w:hAnsi="Times New Roman" w:cs="Times New Roman"/>
                <w:sz w:val="24"/>
                <w:szCs w:val="24"/>
              </w:rPr>
              <w:t>192.168.137.24</w:t>
            </w:r>
            <w:r w:rsidR="00ED66E9">
              <w:rPr>
                <w:rFonts w:ascii="Times New Roman" w:hAnsi="Times New Roman" w:cs="Times New Roman"/>
                <w:sz w:val="24"/>
                <w:szCs w:val="24"/>
              </w:rPr>
              <w:t>7</w:t>
            </w:r>
          </w:p>
        </w:tc>
      </w:tr>
    </w:tbl>
    <w:p w14:paraId="6DFD06A1" w14:textId="77777777" w:rsidR="00B034FF" w:rsidRPr="00B034FF" w:rsidRDefault="00B034FF" w:rsidP="00B034FF">
      <w:pPr>
        <w:spacing w:after="0"/>
        <w:ind w:firstLine="567"/>
        <w:jc w:val="both"/>
        <w:rPr>
          <w:rFonts w:ascii="Times New Roman" w:hAnsi="Times New Roman"/>
          <w:color w:val="000000" w:themeColor="text1"/>
          <w:spacing w:val="2"/>
          <w:sz w:val="24"/>
          <w:szCs w:val="24"/>
        </w:rPr>
      </w:pPr>
    </w:p>
    <w:p w14:paraId="1EF43B83" w14:textId="5597F7E4" w:rsidR="00B034FF" w:rsidRPr="00B034FF" w:rsidRDefault="00B034FF" w:rsidP="00B034FF">
      <w:pPr>
        <w:autoSpaceDE w:val="0"/>
        <w:adjustRightInd w:val="0"/>
        <w:spacing w:after="0" w:line="280" w:lineRule="atLeast"/>
        <w:ind w:firstLine="567"/>
        <w:jc w:val="both"/>
        <w:outlineLvl w:val="2"/>
        <w:rPr>
          <w:rFonts w:ascii="Times New Roman" w:hAnsi="Times New Roman"/>
          <w:color w:val="000000" w:themeColor="text1"/>
          <w:spacing w:val="2"/>
          <w:sz w:val="24"/>
          <w:szCs w:val="24"/>
        </w:rPr>
      </w:pPr>
      <w:r>
        <w:rPr>
          <w:rFonts w:ascii="Times New Roman" w:hAnsi="Times New Roman"/>
          <w:sz w:val="24"/>
          <w:szCs w:val="24"/>
        </w:rPr>
        <w:t xml:space="preserve">3.2. </w:t>
      </w:r>
      <w:r w:rsidRPr="00B034FF">
        <w:rPr>
          <w:rFonts w:ascii="Times New Roman" w:hAnsi="Times New Roman"/>
          <w:color w:val="000000" w:themeColor="text1"/>
          <w:spacing w:val="2"/>
          <w:sz w:val="24"/>
          <w:szCs w:val="24"/>
        </w:rPr>
        <w:t xml:space="preserve">SPIS EESSI posistemis gamybinėje aplinkoje. Gamybinėje aplinkoje </w:t>
      </w:r>
      <w:r w:rsidR="00F40DB8" w:rsidRPr="00B034FF">
        <w:rPr>
          <w:rFonts w:ascii="Times New Roman" w:hAnsi="Times New Roman"/>
          <w:color w:val="000000" w:themeColor="text1"/>
          <w:spacing w:val="2"/>
          <w:sz w:val="24"/>
          <w:szCs w:val="24"/>
        </w:rPr>
        <w:t>NA komponentai buvo išskaidyti</w:t>
      </w:r>
      <w:r w:rsidR="00F40DB8">
        <w:rPr>
          <w:rFonts w:ascii="Times New Roman" w:hAnsi="Times New Roman"/>
          <w:color w:val="000000" w:themeColor="text1"/>
          <w:spacing w:val="2"/>
          <w:sz w:val="24"/>
          <w:szCs w:val="24"/>
        </w:rPr>
        <w:t>,</w:t>
      </w:r>
      <w:r w:rsidR="00F40DB8" w:rsidRPr="00B034FF">
        <w:rPr>
          <w:rFonts w:ascii="Times New Roman" w:hAnsi="Times New Roman"/>
          <w:color w:val="000000" w:themeColor="text1"/>
          <w:spacing w:val="2"/>
          <w:sz w:val="24"/>
          <w:szCs w:val="24"/>
        </w:rPr>
        <w:t xml:space="preserve"> </w:t>
      </w:r>
      <w:r w:rsidRPr="00B034FF">
        <w:rPr>
          <w:rFonts w:ascii="Times New Roman" w:hAnsi="Times New Roman"/>
          <w:color w:val="000000" w:themeColor="text1"/>
          <w:spacing w:val="2"/>
          <w:sz w:val="24"/>
          <w:szCs w:val="24"/>
        </w:rPr>
        <w:t xml:space="preserve">siekiant užtikrinti didesnį EESSI SPIS </w:t>
      </w:r>
      <w:r w:rsidR="00F40DB8">
        <w:rPr>
          <w:rFonts w:ascii="Times New Roman" w:hAnsi="Times New Roman"/>
          <w:color w:val="000000" w:themeColor="text1"/>
          <w:spacing w:val="2"/>
          <w:sz w:val="24"/>
          <w:szCs w:val="24"/>
        </w:rPr>
        <w:t>posistemio</w:t>
      </w:r>
      <w:r w:rsidR="00F40DB8" w:rsidRPr="00B034FF">
        <w:rPr>
          <w:rFonts w:ascii="Times New Roman" w:hAnsi="Times New Roman"/>
          <w:color w:val="000000" w:themeColor="text1"/>
          <w:spacing w:val="2"/>
          <w:sz w:val="24"/>
          <w:szCs w:val="24"/>
        </w:rPr>
        <w:t xml:space="preserve"> </w:t>
      </w:r>
      <w:r w:rsidRPr="00B034FF">
        <w:rPr>
          <w:rFonts w:ascii="Times New Roman" w:hAnsi="Times New Roman"/>
          <w:color w:val="000000" w:themeColor="text1"/>
          <w:spacing w:val="2"/>
          <w:sz w:val="24"/>
          <w:szCs w:val="24"/>
        </w:rPr>
        <w:t>našumą</w:t>
      </w:r>
      <w:r w:rsidR="00266DF6">
        <w:rPr>
          <w:rFonts w:ascii="Times New Roman" w:hAnsi="Times New Roman"/>
          <w:color w:val="000000" w:themeColor="text1"/>
          <w:spacing w:val="2"/>
          <w:sz w:val="24"/>
          <w:szCs w:val="24"/>
        </w:rPr>
        <w:t>.</w:t>
      </w:r>
      <w:r w:rsidRPr="00B034FF">
        <w:rPr>
          <w:rFonts w:ascii="Times New Roman" w:hAnsi="Times New Roman"/>
          <w:color w:val="000000" w:themeColor="text1"/>
          <w:spacing w:val="2"/>
          <w:sz w:val="24"/>
          <w:szCs w:val="24"/>
        </w:rPr>
        <w:t xml:space="preserve"> </w:t>
      </w:r>
    </w:p>
    <w:p w14:paraId="1A9BCF28" w14:textId="77777777" w:rsidR="00B034FF" w:rsidRPr="00B034FF" w:rsidRDefault="00B034FF" w:rsidP="00B034FF">
      <w:pPr>
        <w:autoSpaceDE w:val="0"/>
        <w:adjustRightInd w:val="0"/>
        <w:spacing w:after="0" w:line="280" w:lineRule="atLeast"/>
        <w:ind w:firstLine="567"/>
        <w:jc w:val="both"/>
        <w:outlineLvl w:val="2"/>
        <w:rPr>
          <w:rFonts w:ascii="Times New Roman" w:hAnsi="Times New Roman"/>
          <w:sz w:val="24"/>
          <w:szCs w:val="24"/>
        </w:rPr>
      </w:pPr>
      <w:r w:rsidRPr="00B034FF">
        <w:rPr>
          <w:rFonts w:ascii="Times New Roman" w:hAnsi="Times New Roman"/>
          <w:noProof/>
          <w:sz w:val="24"/>
          <w:szCs w:val="24"/>
          <w:lang w:eastAsia="lt-LT" w:bidi="bo-CN"/>
        </w:rPr>
        <w:drawing>
          <wp:inline distT="0" distB="0" distL="0" distR="0" wp14:anchorId="51D23DDD" wp14:editId="099C15BD">
            <wp:extent cx="6120130" cy="4197985"/>
            <wp:effectExtent l="0" t="0" r="0" b="0"/>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130" cy="4197985"/>
                    </a:xfrm>
                    <a:prstGeom prst="rect">
                      <a:avLst/>
                    </a:prstGeom>
                  </pic:spPr>
                </pic:pic>
              </a:graphicData>
            </a:graphic>
          </wp:inline>
        </w:drawing>
      </w:r>
    </w:p>
    <w:p w14:paraId="1846430B" w14:textId="77777777" w:rsidR="00B034FF" w:rsidRPr="00B034FF" w:rsidRDefault="00B034FF" w:rsidP="00B034FF">
      <w:pPr>
        <w:pStyle w:val="Heading3"/>
        <w:numPr>
          <w:ilvl w:val="0"/>
          <w:numId w:val="0"/>
        </w:numPr>
        <w:ind w:right="231" w:firstLine="567"/>
        <w:jc w:val="center"/>
        <w:rPr>
          <w:b/>
          <w:bCs/>
          <w:i/>
          <w:iCs/>
          <w:color w:val="000000"/>
          <w:szCs w:val="24"/>
          <w:lang w:eastAsia="en-US"/>
        </w:rPr>
      </w:pPr>
      <w:r w:rsidRPr="00B26FC0">
        <w:rPr>
          <w:b/>
          <w:bCs/>
          <w:i/>
          <w:iCs/>
          <w:color w:val="000000"/>
          <w:szCs w:val="24"/>
          <w:lang w:eastAsia="en-US"/>
        </w:rPr>
        <w:t>DB serveris 1 vnt</w:t>
      </w:r>
      <w:r w:rsidRPr="00B034FF">
        <w:rPr>
          <w:b/>
          <w:bCs/>
          <w:i/>
          <w:iCs/>
          <w:color w:val="000000"/>
          <w:szCs w:val="24"/>
          <w:lang w:eastAsia="en-US"/>
        </w:rPr>
        <w:t>.</w:t>
      </w:r>
    </w:p>
    <w:tbl>
      <w:tblPr>
        <w:tblStyle w:val="Lentelstinklelis1"/>
        <w:tblW w:w="0" w:type="auto"/>
        <w:tblInd w:w="-5" w:type="dxa"/>
        <w:tblLayout w:type="fixed"/>
        <w:tblLook w:val="04A0" w:firstRow="1" w:lastRow="0" w:firstColumn="1" w:lastColumn="0" w:noHBand="0" w:noVBand="1"/>
      </w:tblPr>
      <w:tblGrid>
        <w:gridCol w:w="3119"/>
        <w:gridCol w:w="6457"/>
      </w:tblGrid>
      <w:tr w:rsidR="00B034FF" w:rsidRPr="00B034FF" w14:paraId="5339A2E5" w14:textId="77777777" w:rsidTr="003B566C">
        <w:tc>
          <w:tcPr>
            <w:tcW w:w="3119" w:type="dxa"/>
            <w:shd w:val="clear" w:color="auto" w:fill="E7E6E6" w:themeFill="background2"/>
          </w:tcPr>
          <w:p w14:paraId="5A86B5F1" w14:textId="77777777" w:rsidR="00B034FF" w:rsidRPr="00B034FF" w:rsidRDefault="00B034FF" w:rsidP="00B034FF">
            <w:pPr>
              <w:ind w:right="231" w:firstLine="567"/>
              <w:jc w:val="center"/>
              <w:rPr>
                <w:rFonts w:ascii="Times New Roman" w:hAnsi="Times New Roman" w:cs="Times New Roman"/>
                <w:b/>
                <w:bCs/>
                <w:sz w:val="24"/>
                <w:szCs w:val="24"/>
              </w:rPr>
            </w:pPr>
            <w:r w:rsidRPr="00B034FF">
              <w:rPr>
                <w:rFonts w:ascii="Times New Roman" w:hAnsi="Times New Roman" w:cs="Times New Roman"/>
                <w:b/>
                <w:bCs/>
                <w:sz w:val="24"/>
                <w:szCs w:val="24"/>
              </w:rPr>
              <w:t>Parametras</w:t>
            </w:r>
          </w:p>
        </w:tc>
        <w:tc>
          <w:tcPr>
            <w:tcW w:w="6457" w:type="dxa"/>
            <w:shd w:val="clear" w:color="auto" w:fill="E7E6E6" w:themeFill="background2"/>
          </w:tcPr>
          <w:p w14:paraId="7CFEBA2F" w14:textId="77777777" w:rsidR="00B034FF" w:rsidRPr="00B034FF" w:rsidRDefault="00B034FF" w:rsidP="00B034FF">
            <w:pPr>
              <w:ind w:right="231" w:firstLine="567"/>
              <w:jc w:val="center"/>
              <w:rPr>
                <w:rFonts w:ascii="Times New Roman" w:hAnsi="Times New Roman" w:cs="Times New Roman"/>
                <w:b/>
                <w:bCs/>
                <w:sz w:val="24"/>
                <w:szCs w:val="24"/>
              </w:rPr>
            </w:pPr>
            <w:r w:rsidRPr="00B034FF">
              <w:rPr>
                <w:rFonts w:ascii="Times New Roman" w:hAnsi="Times New Roman" w:cs="Times New Roman"/>
                <w:b/>
                <w:bCs/>
                <w:sz w:val="24"/>
                <w:szCs w:val="24"/>
              </w:rPr>
              <w:t>Reikšmė</w:t>
            </w:r>
          </w:p>
        </w:tc>
      </w:tr>
      <w:tr w:rsidR="00B034FF" w:rsidRPr="00B034FF" w14:paraId="429A18FA" w14:textId="77777777" w:rsidTr="00BE07B2">
        <w:tc>
          <w:tcPr>
            <w:tcW w:w="3119" w:type="dxa"/>
          </w:tcPr>
          <w:p w14:paraId="652B14EA"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Serverio pavadinimas</w:t>
            </w:r>
          </w:p>
        </w:tc>
        <w:tc>
          <w:tcPr>
            <w:tcW w:w="6457" w:type="dxa"/>
          </w:tcPr>
          <w:p w14:paraId="40CE3A29" w14:textId="024C0ABF" w:rsidR="00B034FF" w:rsidRPr="00B034FF" w:rsidRDefault="00B034FF" w:rsidP="00B034FF">
            <w:pPr>
              <w:ind w:right="231" w:firstLine="567"/>
              <w:rPr>
                <w:rFonts w:ascii="Times New Roman" w:hAnsi="Times New Roman" w:cs="Times New Roman"/>
                <w:sz w:val="24"/>
                <w:szCs w:val="24"/>
              </w:rPr>
            </w:pPr>
            <w:r w:rsidRPr="00B034FF">
              <w:rPr>
                <w:rFonts w:ascii="Times New Roman" w:hAnsi="Times New Roman" w:cs="Times New Roman"/>
                <w:sz w:val="24"/>
                <w:szCs w:val="24"/>
              </w:rPr>
              <w:t>RINA-PRD</w:t>
            </w:r>
          </w:p>
        </w:tc>
      </w:tr>
      <w:tr w:rsidR="00B034FF" w:rsidRPr="00B034FF" w14:paraId="0600E595" w14:textId="77777777" w:rsidTr="00BE07B2">
        <w:tc>
          <w:tcPr>
            <w:tcW w:w="3119" w:type="dxa"/>
          </w:tcPr>
          <w:p w14:paraId="2CBCFFBF"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Tipas</w:t>
            </w:r>
          </w:p>
        </w:tc>
        <w:tc>
          <w:tcPr>
            <w:tcW w:w="6457" w:type="dxa"/>
          </w:tcPr>
          <w:p w14:paraId="69ABFC74" w14:textId="77777777" w:rsidR="00B034FF" w:rsidRPr="00B034FF" w:rsidRDefault="00B034FF" w:rsidP="00B034FF">
            <w:pPr>
              <w:ind w:right="231" w:firstLine="567"/>
              <w:rPr>
                <w:rFonts w:ascii="Times New Roman" w:hAnsi="Times New Roman" w:cs="Times New Roman"/>
                <w:sz w:val="24"/>
                <w:szCs w:val="24"/>
              </w:rPr>
            </w:pPr>
            <w:r w:rsidRPr="00B034FF">
              <w:rPr>
                <w:rFonts w:ascii="Times New Roman" w:hAnsi="Times New Roman" w:cs="Times New Roman"/>
                <w:sz w:val="24"/>
                <w:szCs w:val="24"/>
              </w:rPr>
              <w:t>Virtualus</w:t>
            </w:r>
          </w:p>
        </w:tc>
      </w:tr>
      <w:tr w:rsidR="00B034FF" w:rsidRPr="00B034FF" w14:paraId="3F0DFB98" w14:textId="77777777" w:rsidTr="00BE07B2">
        <w:tc>
          <w:tcPr>
            <w:tcW w:w="3119" w:type="dxa"/>
          </w:tcPr>
          <w:p w14:paraId="6B7426C5"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RAM</w:t>
            </w:r>
          </w:p>
        </w:tc>
        <w:tc>
          <w:tcPr>
            <w:tcW w:w="6457" w:type="dxa"/>
          </w:tcPr>
          <w:p w14:paraId="620042C2" w14:textId="77777777" w:rsidR="00B034FF" w:rsidRPr="00B034FF" w:rsidRDefault="00B034FF" w:rsidP="00B034FF">
            <w:pPr>
              <w:ind w:right="231" w:firstLine="567"/>
              <w:rPr>
                <w:rFonts w:ascii="Times New Roman" w:hAnsi="Times New Roman" w:cs="Times New Roman"/>
                <w:sz w:val="24"/>
                <w:szCs w:val="24"/>
              </w:rPr>
            </w:pPr>
            <w:r w:rsidRPr="00B034FF">
              <w:rPr>
                <w:rFonts w:ascii="Times New Roman" w:hAnsi="Times New Roman" w:cs="Times New Roman"/>
                <w:sz w:val="24"/>
                <w:szCs w:val="24"/>
              </w:rPr>
              <w:t>32 GB</w:t>
            </w:r>
          </w:p>
        </w:tc>
      </w:tr>
      <w:tr w:rsidR="00B034FF" w:rsidRPr="00B034FF" w14:paraId="36CDFCC5" w14:textId="77777777" w:rsidTr="00BE07B2">
        <w:tc>
          <w:tcPr>
            <w:tcW w:w="3119" w:type="dxa"/>
          </w:tcPr>
          <w:p w14:paraId="1679DE5F"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CPU</w:t>
            </w:r>
          </w:p>
        </w:tc>
        <w:tc>
          <w:tcPr>
            <w:tcW w:w="6457" w:type="dxa"/>
          </w:tcPr>
          <w:p w14:paraId="5C54A86B" w14:textId="77777777" w:rsidR="00B034FF" w:rsidRPr="00B034FF" w:rsidRDefault="00B034FF" w:rsidP="00B034FF">
            <w:pPr>
              <w:ind w:right="231" w:firstLine="567"/>
              <w:rPr>
                <w:rFonts w:ascii="Times New Roman" w:hAnsi="Times New Roman" w:cs="Times New Roman"/>
                <w:sz w:val="24"/>
                <w:szCs w:val="24"/>
              </w:rPr>
            </w:pPr>
            <w:r w:rsidRPr="00B034FF">
              <w:rPr>
                <w:rFonts w:ascii="Times New Roman" w:hAnsi="Times New Roman" w:cs="Times New Roman"/>
                <w:sz w:val="24"/>
                <w:szCs w:val="24"/>
              </w:rPr>
              <w:t xml:space="preserve">8 </w:t>
            </w:r>
            <w:proofErr w:type="spellStart"/>
            <w:r w:rsidRPr="00B034FF">
              <w:rPr>
                <w:rFonts w:ascii="Times New Roman" w:hAnsi="Times New Roman" w:cs="Times New Roman"/>
                <w:sz w:val="24"/>
                <w:szCs w:val="24"/>
              </w:rPr>
              <w:t>Cores</w:t>
            </w:r>
            <w:proofErr w:type="spellEnd"/>
          </w:p>
        </w:tc>
      </w:tr>
      <w:tr w:rsidR="00B034FF" w:rsidRPr="00B034FF" w14:paraId="5E6A8205" w14:textId="77777777" w:rsidTr="00BE07B2">
        <w:tc>
          <w:tcPr>
            <w:tcW w:w="3119" w:type="dxa"/>
          </w:tcPr>
          <w:p w14:paraId="1766DAA0"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HDD</w:t>
            </w:r>
          </w:p>
        </w:tc>
        <w:tc>
          <w:tcPr>
            <w:tcW w:w="6457" w:type="dxa"/>
          </w:tcPr>
          <w:p w14:paraId="5FDDE36C" w14:textId="77777777" w:rsidR="00B034FF" w:rsidRPr="00B034FF" w:rsidRDefault="00B034FF" w:rsidP="00B034FF">
            <w:pPr>
              <w:ind w:right="231" w:firstLine="567"/>
              <w:rPr>
                <w:rFonts w:ascii="Times New Roman" w:hAnsi="Times New Roman" w:cs="Times New Roman"/>
                <w:sz w:val="24"/>
                <w:szCs w:val="24"/>
              </w:rPr>
            </w:pPr>
            <w:r w:rsidRPr="00B034FF">
              <w:rPr>
                <w:rFonts w:ascii="Times New Roman" w:hAnsi="Times New Roman" w:cs="Times New Roman"/>
                <w:sz w:val="24"/>
                <w:szCs w:val="24"/>
              </w:rPr>
              <w:t>1 TB</w:t>
            </w:r>
          </w:p>
        </w:tc>
      </w:tr>
      <w:tr w:rsidR="00B034FF" w:rsidRPr="00B034FF" w14:paraId="2BB9B93F" w14:textId="77777777" w:rsidTr="00BE07B2">
        <w:tc>
          <w:tcPr>
            <w:tcW w:w="3119" w:type="dxa"/>
          </w:tcPr>
          <w:p w14:paraId="370AE736"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OS</w:t>
            </w:r>
          </w:p>
        </w:tc>
        <w:tc>
          <w:tcPr>
            <w:tcW w:w="6457" w:type="dxa"/>
          </w:tcPr>
          <w:p w14:paraId="3854E3F3" w14:textId="21909ADE" w:rsidR="00B034FF" w:rsidRPr="00B034FF" w:rsidRDefault="00B034FF" w:rsidP="00B034FF">
            <w:pPr>
              <w:ind w:right="231" w:firstLine="567"/>
              <w:rPr>
                <w:rFonts w:ascii="Times New Roman" w:hAnsi="Times New Roman" w:cs="Times New Roman"/>
                <w:sz w:val="24"/>
                <w:szCs w:val="24"/>
              </w:rPr>
            </w:pPr>
            <w:proofErr w:type="spellStart"/>
            <w:r w:rsidRPr="00B034FF">
              <w:rPr>
                <w:rFonts w:ascii="Times New Roman" w:hAnsi="Times New Roman" w:cs="Times New Roman"/>
                <w:sz w:val="24"/>
                <w:szCs w:val="24"/>
              </w:rPr>
              <w:t>Ubuntu</w:t>
            </w:r>
            <w:proofErr w:type="spellEnd"/>
            <w:r w:rsidRPr="00B034FF">
              <w:rPr>
                <w:rFonts w:ascii="Times New Roman" w:hAnsi="Times New Roman" w:cs="Times New Roman"/>
                <w:sz w:val="24"/>
                <w:szCs w:val="24"/>
              </w:rPr>
              <w:t xml:space="preserve"> Server 18</w:t>
            </w:r>
            <w:r w:rsidR="00B26FC0">
              <w:rPr>
                <w:rFonts w:ascii="Times New Roman" w:hAnsi="Times New Roman" w:cs="Times New Roman"/>
                <w:sz w:val="24"/>
                <w:szCs w:val="24"/>
              </w:rPr>
              <w:t>.04.6</w:t>
            </w:r>
          </w:p>
        </w:tc>
      </w:tr>
      <w:tr w:rsidR="00B034FF" w:rsidRPr="00B034FF" w14:paraId="1A437E1F" w14:textId="77777777" w:rsidTr="00BE07B2">
        <w:tc>
          <w:tcPr>
            <w:tcW w:w="3119" w:type="dxa"/>
          </w:tcPr>
          <w:p w14:paraId="0F0462CF"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Sisteminė PĮ</w:t>
            </w:r>
          </w:p>
        </w:tc>
        <w:tc>
          <w:tcPr>
            <w:tcW w:w="6457" w:type="dxa"/>
          </w:tcPr>
          <w:p w14:paraId="364F462A" w14:textId="77777777" w:rsidR="00B034FF" w:rsidRPr="00B034FF" w:rsidRDefault="00B034FF" w:rsidP="00B034FF">
            <w:pPr>
              <w:ind w:right="231" w:firstLine="567"/>
              <w:rPr>
                <w:rFonts w:ascii="Times New Roman" w:hAnsi="Times New Roman" w:cs="Times New Roman"/>
                <w:sz w:val="24"/>
                <w:szCs w:val="24"/>
              </w:rPr>
            </w:pPr>
            <w:proofErr w:type="spellStart"/>
            <w:r w:rsidRPr="00B034FF">
              <w:rPr>
                <w:rFonts w:ascii="Times New Roman" w:hAnsi="Times New Roman" w:cs="Times New Roman"/>
                <w:sz w:val="24"/>
                <w:szCs w:val="24"/>
              </w:rPr>
              <w:t>PostgreSQL</w:t>
            </w:r>
            <w:proofErr w:type="spellEnd"/>
            <w:r w:rsidRPr="00B034FF">
              <w:rPr>
                <w:rFonts w:ascii="Times New Roman" w:hAnsi="Times New Roman" w:cs="Times New Roman"/>
                <w:sz w:val="24"/>
                <w:szCs w:val="24"/>
              </w:rPr>
              <w:t xml:space="preserve">, </w:t>
            </w:r>
            <w:proofErr w:type="spellStart"/>
            <w:r w:rsidRPr="00B034FF">
              <w:rPr>
                <w:rFonts w:ascii="Times New Roman" w:hAnsi="Times New Roman" w:cs="Times New Roman"/>
                <w:sz w:val="24"/>
                <w:szCs w:val="24"/>
              </w:rPr>
              <w:t>ElasticSearch</w:t>
            </w:r>
            <w:proofErr w:type="spellEnd"/>
            <w:r w:rsidRPr="00B034FF">
              <w:rPr>
                <w:rFonts w:ascii="Times New Roman" w:hAnsi="Times New Roman" w:cs="Times New Roman"/>
                <w:sz w:val="24"/>
                <w:szCs w:val="24"/>
              </w:rPr>
              <w:t xml:space="preserve">, </w:t>
            </w:r>
            <w:proofErr w:type="spellStart"/>
            <w:r w:rsidRPr="00B034FF">
              <w:rPr>
                <w:rFonts w:ascii="Times New Roman" w:hAnsi="Times New Roman" w:cs="Times New Roman"/>
                <w:sz w:val="24"/>
                <w:szCs w:val="24"/>
              </w:rPr>
              <w:t>Logstash</w:t>
            </w:r>
            <w:proofErr w:type="spellEnd"/>
          </w:p>
        </w:tc>
      </w:tr>
      <w:tr w:rsidR="00B034FF" w:rsidRPr="00B034FF" w14:paraId="728DEA50" w14:textId="77777777" w:rsidTr="00BE07B2">
        <w:tc>
          <w:tcPr>
            <w:tcW w:w="3119" w:type="dxa"/>
          </w:tcPr>
          <w:p w14:paraId="2A4A1BF7" w14:textId="77777777" w:rsidR="00B034FF" w:rsidRPr="00B034FF" w:rsidRDefault="00B034FF" w:rsidP="00B5194F">
            <w:pPr>
              <w:ind w:right="231" w:firstLine="31"/>
              <w:rPr>
                <w:rFonts w:ascii="Times New Roman" w:hAnsi="Times New Roman" w:cs="Times New Roman"/>
                <w:b/>
                <w:bCs/>
                <w:sz w:val="24"/>
                <w:szCs w:val="24"/>
              </w:rPr>
            </w:pPr>
            <w:r w:rsidRPr="00B034FF">
              <w:rPr>
                <w:rFonts w:ascii="Times New Roman" w:hAnsi="Times New Roman" w:cs="Times New Roman"/>
                <w:b/>
                <w:bCs/>
                <w:sz w:val="24"/>
                <w:szCs w:val="24"/>
              </w:rPr>
              <w:t>IP adresas</w:t>
            </w:r>
          </w:p>
        </w:tc>
        <w:tc>
          <w:tcPr>
            <w:tcW w:w="6457" w:type="dxa"/>
          </w:tcPr>
          <w:p w14:paraId="781FAF1D" w14:textId="77ABDF05" w:rsidR="00B034FF" w:rsidRPr="00B034FF" w:rsidRDefault="00B034FF" w:rsidP="00B034FF">
            <w:pPr>
              <w:ind w:right="231" w:firstLine="567"/>
              <w:rPr>
                <w:rFonts w:ascii="Times New Roman" w:hAnsi="Times New Roman" w:cs="Times New Roman"/>
                <w:sz w:val="24"/>
                <w:szCs w:val="24"/>
              </w:rPr>
            </w:pPr>
            <w:r w:rsidRPr="00B034FF">
              <w:rPr>
                <w:rFonts w:ascii="Times New Roman" w:hAnsi="Times New Roman" w:cs="Times New Roman"/>
                <w:sz w:val="24"/>
                <w:szCs w:val="24"/>
              </w:rPr>
              <w:t>192.168.137.24</w:t>
            </w:r>
            <w:r w:rsidR="00F60DC6">
              <w:rPr>
                <w:rFonts w:ascii="Times New Roman" w:hAnsi="Times New Roman" w:cs="Times New Roman"/>
                <w:sz w:val="24"/>
                <w:szCs w:val="24"/>
              </w:rPr>
              <w:t>8</w:t>
            </w:r>
          </w:p>
        </w:tc>
      </w:tr>
    </w:tbl>
    <w:p w14:paraId="6F1EFC04" w14:textId="77777777" w:rsidR="00B034FF" w:rsidRPr="00B034FF" w:rsidRDefault="00B034FF" w:rsidP="00B034FF">
      <w:pPr>
        <w:spacing w:after="0"/>
        <w:ind w:right="231" w:firstLine="567"/>
        <w:jc w:val="center"/>
        <w:rPr>
          <w:rFonts w:ascii="Times New Roman" w:hAnsi="Times New Roman"/>
          <w:sz w:val="24"/>
          <w:szCs w:val="24"/>
        </w:rPr>
      </w:pPr>
    </w:p>
    <w:p w14:paraId="12B70763" w14:textId="77777777" w:rsidR="00B034FF" w:rsidRPr="00B034FF" w:rsidRDefault="00B034FF" w:rsidP="00B034FF">
      <w:pPr>
        <w:pStyle w:val="Heading3"/>
        <w:numPr>
          <w:ilvl w:val="0"/>
          <w:numId w:val="0"/>
        </w:numPr>
        <w:ind w:right="231" w:firstLine="567"/>
        <w:jc w:val="center"/>
        <w:rPr>
          <w:b/>
          <w:bCs/>
          <w:i/>
          <w:iCs/>
          <w:color w:val="000000"/>
          <w:szCs w:val="24"/>
          <w:lang w:eastAsia="en-US"/>
        </w:rPr>
      </w:pPr>
      <w:r w:rsidRPr="00B26FC0">
        <w:rPr>
          <w:b/>
          <w:bCs/>
          <w:i/>
          <w:iCs/>
          <w:color w:val="000000"/>
          <w:szCs w:val="24"/>
          <w:lang w:eastAsia="en-US"/>
        </w:rPr>
        <w:t>Integracinis serveris 1 vnt.</w:t>
      </w:r>
    </w:p>
    <w:tbl>
      <w:tblPr>
        <w:tblStyle w:val="Lentelstinklelis1"/>
        <w:tblW w:w="0" w:type="auto"/>
        <w:tblInd w:w="-5" w:type="dxa"/>
        <w:tblLayout w:type="fixed"/>
        <w:tblLook w:val="04A0" w:firstRow="1" w:lastRow="0" w:firstColumn="1" w:lastColumn="0" w:noHBand="0" w:noVBand="1"/>
      </w:tblPr>
      <w:tblGrid>
        <w:gridCol w:w="2977"/>
        <w:gridCol w:w="6363"/>
      </w:tblGrid>
      <w:tr w:rsidR="00B034FF" w:rsidRPr="00B034FF" w14:paraId="6C7C0FDA" w14:textId="77777777" w:rsidTr="00377DA6">
        <w:tc>
          <w:tcPr>
            <w:tcW w:w="2977" w:type="dxa"/>
            <w:shd w:val="clear" w:color="auto" w:fill="E7E6E6" w:themeFill="background2"/>
          </w:tcPr>
          <w:p w14:paraId="12A32407" w14:textId="77777777" w:rsidR="00B034FF" w:rsidRPr="00B034FF" w:rsidRDefault="00B034FF" w:rsidP="00B034FF">
            <w:pPr>
              <w:ind w:right="231" w:firstLine="567"/>
              <w:jc w:val="center"/>
              <w:rPr>
                <w:rFonts w:ascii="Times New Roman" w:hAnsi="Times New Roman" w:cs="Times New Roman"/>
                <w:b/>
                <w:bCs/>
                <w:sz w:val="24"/>
                <w:szCs w:val="24"/>
              </w:rPr>
            </w:pPr>
            <w:r w:rsidRPr="00B034FF">
              <w:rPr>
                <w:rFonts w:ascii="Times New Roman" w:hAnsi="Times New Roman" w:cs="Times New Roman"/>
                <w:b/>
                <w:bCs/>
                <w:sz w:val="24"/>
                <w:szCs w:val="24"/>
              </w:rPr>
              <w:t>Parametras</w:t>
            </w:r>
          </w:p>
        </w:tc>
        <w:tc>
          <w:tcPr>
            <w:tcW w:w="6363" w:type="dxa"/>
            <w:shd w:val="clear" w:color="auto" w:fill="E7E6E6" w:themeFill="background2"/>
          </w:tcPr>
          <w:p w14:paraId="17A9E9D3" w14:textId="77777777" w:rsidR="00B034FF" w:rsidRPr="00B034FF" w:rsidRDefault="00B034FF" w:rsidP="00B034FF">
            <w:pPr>
              <w:ind w:right="231" w:firstLine="567"/>
              <w:jc w:val="center"/>
              <w:rPr>
                <w:rFonts w:ascii="Times New Roman" w:hAnsi="Times New Roman" w:cs="Times New Roman"/>
                <w:b/>
                <w:bCs/>
                <w:sz w:val="24"/>
                <w:szCs w:val="24"/>
              </w:rPr>
            </w:pPr>
            <w:r w:rsidRPr="00B034FF">
              <w:rPr>
                <w:rFonts w:ascii="Times New Roman" w:hAnsi="Times New Roman" w:cs="Times New Roman"/>
                <w:b/>
                <w:bCs/>
                <w:sz w:val="24"/>
                <w:szCs w:val="24"/>
              </w:rPr>
              <w:t>Reikšmė</w:t>
            </w:r>
          </w:p>
        </w:tc>
      </w:tr>
      <w:tr w:rsidR="00B034FF" w:rsidRPr="00B034FF" w14:paraId="4A3D3A3B" w14:textId="77777777" w:rsidTr="00BE07B2">
        <w:tc>
          <w:tcPr>
            <w:tcW w:w="2977" w:type="dxa"/>
          </w:tcPr>
          <w:p w14:paraId="6E7913FB"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t>Serverio pavadinimas</w:t>
            </w:r>
          </w:p>
        </w:tc>
        <w:tc>
          <w:tcPr>
            <w:tcW w:w="6363" w:type="dxa"/>
          </w:tcPr>
          <w:p w14:paraId="360072B4" w14:textId="77777777" w:rsidR="00B034FF" w:rsidRPr="00B034FF" w:rsidRDefault="00B034FF" w:rsidP="00767C15">
            <w:pPr>
              <w:ind w:right="231"/>
              <w:rPr>
                <w:rFonts w:ascii="Times New Roman" w:hAnsi="Times New Roman" w:cs="Times New Roman"/>
                <w:sz w:val="24"/>
                <w:szCs w:val="24"/>
              </w:rPr>
            </w:pPr>
            <w:r w:rsidRPr="00B034FF">
              <w:rPr>
                <w:rFonts w:ascii="Times New Roman" w:hAnsi="Times New Roman" w:cs="Times New Roman"/>
                <w:sz w:val="24"/>
                <w:szCs w:val="24"/>
              </w:rPr>
              <w:t>RINA-INT-PRD</w:t>
            </w:r>
          </w:p>
        </w:tc>
      </w:tr>
      <w:tr w:rsidR="00B034FF" w:rsidRPr="00B034FF" w14:paraId="58E9FDA4" w14:textId="77777777" w:rsidTr="00BE07B2">
        <w:tc>
          <w:tcPr>
            <w:tcW w:w="2977" w:type="dxa"/>
          </w:tcPr>
          <w:p w14:paraId="29EFD748"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t>Tipas</w:t>
            </w:r>
          </w:p>
        </w:tc>
        <w:tc>
          <w:tcPr>
            <w:tcW w:w="6363" w:type="dxa"/>
          </w:tcPr>
          <w:p w14:paraId="7122A392" w14:textId="77777777" w:rsidR="00B034FF" w:rsidRPr="00B034FF" w:rsidRDefault="00B034FF" w:rsidP="00767C15">
            <w:pPr>
              <w:ind w:right="231"/>
              <w:rPr>
                <w:rFonts w:ascii="Times New Roman" w:hAnsi="Times New Roman" w:cs="Times New Roman"/>
                <w:sz w:val="24"/>
                <w:szCs w:val="24"/>
              </w:rPr>
            </w:pPr>
            <w:r w:rsidRPr="00B034FF">
              <w:rPr>
                <w:rFonts w:ascii="Times New Roman" w:hAnsi="Times New Roman" w:cs="Times New Roman"/>
                <w:sz w:val="24"/>
                <w:szCs w:val="24"/>
              </w:rPr>
              <w:t>Virtualus</w:t>
            </w:r>
          </w:p>
        </w:tc>
      </w:tr>
      <w:tr w:rsidR="00B034FF" w:rsidRPr="00B034FF" w14:paraId="45F6ECD4" w14:textId="77777777" w:rsidTr="00BE07B2">
        <w:tc>
          <w:tcPr>
            <w:tcW w:w="2977" w:type="dxa"/>
          </w:tcPr>
          <w:p w14:paraId="23B4621C"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t>RAM</w:t>
            </w:r>
          </w:p>
        </w:tc>
        <w:tc>
          <w:tcPr>
            <w:tcW w:w="6363" w:type="dxa"/>
          </w:tcPr>
          <w:p w14:paraId="5A24845E" w14:textId="77777777" w:rsidR="00B034FF" w:rsidRPr="00B034FF" w:rsidRDefault="00B034FF" w:rsidP="00767C15">
            <w:pPr>
              <w:ind w:right="231"/>
              <w:rPr>
                <w:rFonts w:ascii="Times New Roman" w:hAnsi="Times New Roman" w:cs="Times New Roman"/>
                <w:sz w:val="24"/>
                <w:szCs w:val="24"/>
              </w:rPr>
            </w:pPr>
            <w:r w:rsidRPr="00B034FF">
              <w:rPr>
                <w:rFonts w:ascii="Times New Roman" w:hAnsi="Times New Roman" w:cs="Times New Roman"/>
                <w:sz w:val="24"/>
                <w:szCs w:val="24"/>
              </w:rPr>
              <w:t>12 GB</w:t>
            </w:r>
          </w:p>
        </w:tc>
      </w:tr>
      <w:tr w:rsidR="00B034FF" w:rsidRPr="00B034FF" w14:paraId="60D14F77" w14:textId="77777777" w:rsidTr="00BE07B2">
        <w:tc>
          <w:tcPr>
            <w:tcW w:w="2977" w:type="dxa"/>
          </w:tcPr>
          <w:p w14:paraId="2CE86353"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t>CPU</w:t>
            </w:r>
          </w:p>
        </w:tc>
        <w:tc>
          <w:tcPr>
            <w:tcW w:w="6363" w:type="dxa"/>
          </w:tcPr>
          <w:p w14:paraId="6A37269D" w14:textId="77777777" w:rsidR="00B034FF" w:rsidRPr="00B034FF" w:rsidRDefault="00B034FF" w:rsidP="00767C15">
            <w:pPr>
              <w:ind w:right="231"/>
              <w:rPr>
                <w:rFonts w:ascii="Times New Roman" w:hAnsi="Times New Roman" w:cs="Times New Roman"/>
                <w:sz w:val="24"/>
                <w:szCs w:val="24"/>
              </w:rPr>
            </w:pPr>
            <w:r w:rsidRPr="00B034FF">
              <w:rPr>
                <w:rFonts w:ascii="Times New Roman" w:hAnsi="Times New Roman" w:cs="Times New Roman"/>
                <w:sz w:val="24"/>
                <w:szCs w:val="24"/>
              </w:rPr>
              <w:t xml:space="preserve">4 </w:t>
            </w:r>
            <w:proofErr w:type="spellStart"/>
            <w:r w:rsidRPr="00B034FF">
              <w:rPr>
                <w:rFonts w:ascii="Times New Roman" w:hAnsi="Times New Roman" w:cs="Times New Roman"/>
                <w:sz w:val="24"/>
                <w:szCs w:val="24"/>
              </w:rPr>
              <w:t>Cores</w:t>
            </w:r>
            <w:proofErr w:type="spellEnd"/>
          </w:p>
        </w:tc>
      </w:tr>
      <w:tr w:rsidR="00B034FF" w:rsidRPr="00B034FF" w14:paraId="642E6E2D" w14:textId="77777777" w:rsidTr="00BE07B2">
        <w:tc>
          <w:tcPr>
            <w:tcW w:w="2977" w:type="dxa"/>
          </w:tcPr>
          <w:p w14:paraId="58E280CA"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t>HDD</w:t>
            </w:r>
          </w:p>
        </w:tc>
        <w:tc>
          <w:tcPr>
            <w:tcW w:w="6363" w:type="dxa"/>
          </w:tcPr>
          <w:p w14:paraId="0473A931" w14:textId="77777777" w:rsidR="00B034FF" w:rsidRPr="00B034FF" w:rsidRDefault="00B034FF" w:rsidP="00767C15">
            <w:pPr>
              <w:ind w:right="231"/>
              <w:rPr>
                <w:rFonts w:ascii="Times New Roman" w:hAnsi="Times New Roman" w:cs="Times New Roman"/>
                <w:sz w:val="24"/>
                <w:szCs w:val="24"/>
              </w:rPr>
            </w:pPr>
            <w:r w:rsidRPr="00B034FF">
              <w:rPr>
                <w:rFonts w:ascii="Times New Roman" w:hAnsi="Times New Roman" w:cs="Times New Roman"/>
                <w:sz w:val="24"/>
                <w:szCs w:val="24"/>
              </w:rPr>
              <w:t>100 GB</w:t>
            </w:r>
          </w:p>
        </w:tc>
      </w:tr>
      <w:tr w:rsidR="00B034FF" w:rsidRPr="00B034FF" w14:paraId="14F91F50" w14:textId="77777777" w:rsidTr="00BE07B2">
        <w:tc>
          <w:tcPr>
            <w:tcW w:w="2977" w:type="dxa"/>
          </w:tcPr>
          <w:p w14:paraId="6445A916"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lastRenderedPageBreak/>
              <w:t>OS</w:t>
            </w:r>
          </w:p>
        </w:tc>
        <w:tc>
          <w:tcPr>
            <w:tcW w:w="6363" w:type="dxa"/>
          </w:tcPr>
          <w:p w14:paraId="5F748AAE" w14:textId="4114E62B" w:rsidR="00B034FF" w:rsidRPr="00B034FF" w:rsidRDefault="00B034FF" w:rsidP="00767C15">
            <w:pPr>
              <w:ind w:right="231"/>
              <w:rPr>
                <w:rFonts w:ascii="Times New Roman" w:hAnsi="Times New Roman" w:cs="Times New Roman"/>
                <w:sz w:val="24"/>
                <w:szCs w:val="24"/>
              </w:rPr>
            </w:pPr>
            <w:proofErr w:type="spellStart"/>
            <w:r w:rsidRPr="00B034FF">
              <w:rPr>
                <w:rFonts w:ascii="Times New Roman" w:hAnsi="Times New Roman" w:cs="Times New Roman"/>
                <w:sz w:val="24"/>
                <w:szCs w:val="24"/>
              </w:rPr>
              <w:t>Ubuntu</w:t>
            </w:r>
            <w:proofErr w:type="spellEnd"/>
            <w:r w:rsidRPr="00B034FF">
              <w:rPr>
                <w:rFonts w:ascii="Times New Roman" w:hAnsi="Times New Roman" w:cs="Times New Roman"/>
                <w:sz w:val="24"/>
                <w:szCs w:val="24"/>
              </w:rPr>
              <w:t xml:space="preserve"> Server 18</w:t>
            </w:r>
            <w:r w:rsidR="00B26FC0">
              <w:rPr>
                <w:rFonts w:ascii="Times New Roman" w:hAnsi="Times New Roman" w:cs="Times New Roman"/>
                <w:sz w:val="24"/>
                <w:szCs w:val="24"/>
              </w:rPr>
              <w:t>.04.2</w:t>
            </w:r>
          </w:p>
        </w:tc>
      </w:tr>
      <w:tr w:rsidR="00B034FF" w:rsidRPr="00B034FF" w14:paraId="2233AADB" w14:textId="77777777" w:rsidTr="00BE07B2">
        <w:tc>
          <w:tcPr>
            <w:tcW w:w="2977" w:type="dxa"/>
          </w:tcPr>
          <w:p w14:paraId="3432FB55"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t>Sisteminė PĮ</w:t>
            </w:r>
          </w:p>
        </w:tc>
        <w:tc>
          <w:tcPr>
            <w:tcW w:w="6363" w:type="dxa"/>
          </w:tcPr>
          <w:p w14:paraId="22E0B95B" w14:textId="77777777" w:rsidR="00B034FF" w:rsidRPr="00B034FF" w:rsidRDefault="00B034FF" w:rsidP="00767C15">
            <w:pPr>
              <w:ind w:right="231"/>
              <w:rPr>
                <w:rFonts w:ascii="Times New Roman" w:hAnsi="Times New Roman" w:cs="Times New Roman"/>
                <w:sz w:val="24"/>
                <w:szCs w:val="24"/>
              </w:rPr>
            </w:pPr>
            <w:proofErr w:type="spellStart"/>
            <w:r w:rsidRPr="00B034FF">
              <w:rPr>
                <w:rFonts w:ascii="Times New Roman" w:hAnsi="Times New Roman" w:cs="Times New Roman"/>
                <w:sz w:val="24"/>
                <w:szCs w:val="24"/>
              </w:rPr>
              <w:t>Docker</w:t>
            </w:r>
            <w:proofErr w:type="spellEnd"/>
            <w:r w:rsidRPr="00B034FF">
              <w:rPr>
                <w:rFonts w:ascii="Times New Roman" w:hAnsi="Times New Roman" w:cs="Times New Roman"/>
                <w:sz w:val="24"/>
                <w:szCs w:val="24"/>
              </w:rPr>
              <w:t>, integracinė PĮ</w:t>
            </w:r>
          </w:p>
        </w:tc>
      </w:tr>
      <w:tr w:rsidR="00B034FF" w:rsidRPr="00B034FF" w14:paraId="16B7F209" w14:textId="77777777" w:rsidTr="00BE07B2">
        <w:tc>
          <w:tcPr>
            <w:tcW w:w="2977" w:type="dxa"/>
          </w:tcPr>
          <w:p w14:paraId="332E6262" w14:textId="77777777" w:rsidR="00B034FF" w:rsidRPr="00B034FF" w:rsidRDefault="00B034FF" w:rsidP="00377DA6">
            <w:pPr>
              <w:ind w:right="231"/>
              <w:rPr>
                <w:rFonts w:ascii="Times New Roman" w:hAnsi="Times New Roman" w:cs="Times New Roman"/>
                <w:b/>
                <w:bCs/>
                <w:sz w:val="24"/>
                <w:szCs w:val="24"/>
              </w:rPr>
            </w:pPr>
            <w:r w:rsidRPr="00B034FF">
              <w:rPr>
                <w:rFonts w:ascii="Times New Roman" w:hAnsi="Times New Roman" w:cs="Times New Roman"/>
                <w:b/>
                <w:bCs/>
                <w:sz w:val="24"/>
                <w:szCs w:val="24"/>
              </w:rPr>
              <w:t>IP adresas</w:t>
            </w:r>
          </w:p>
        </w:tc>
        <w:tc>
          <w:tcPr>
            <w:tcW w:w="6363" w:type="dxa"/>
          </w:tcPr>
          <w:p w14:paraId="158126BE" w14:textId="77777777" w:rsidR="00B034FF" w:rsidRPr="00B034FF" w:rsidRDefault="00B034FF" w:rsidP="00767C15">
            <w:pPr>
              <w:ind w:right="231"/>
              <w:rPr>
                <w:rFonts w:ascii="Times New Roman" w:hAnsi="Times New Roman" w:cs="Times New Roman"/>
                <w:sz w:val="24"/>
                <w:szCs w:val="24"/>
              </w:rPr>
            </w:pPr>
            <w:r w:rsidRPr="00B034FF">
              <w:rPr>
                <w:rFonts w:ascii="Times New Roman" w:hAnsi="Times New Roman" w:cs="Times New Roman"/>
                <w:sz w:val="24"/>
                <w:szCs w:val="24"/>
              </w:rPr>
              <w:t>192.168.137.244</w:t>
            </w:r>
          </w:p>
        </w:tc>
      </w:tr>
    </w:tbl>
    <w:p w14:paraId="29CD00CA" w14:textId="77777777" w:rsidR="00B034FF" w:rsidRPr="00B034FF" w:rsidRDefault="00B034FF" w:rsidP="00B034FF">
      <w:pPr>
        <w:widowControl w:val="0"/>
        <w:spacing w:after="0"/>
        <w:ind w:right="-1" w:firstLine="567"/>
        <w:jc w:val="both"/>
        <w:rPr>
          <w:rFonts w:ascii="Times New Roman" w:hAnsi="Times New Roman"/>
          <w:sz w:val="24"/>
          <w:szCs w:val="24"/>
        </w:rPr>
      </w:pPr>
    </w:p>
    <w:p w14:paraId="38A3FDBB" w14:textId="6E2A1335" w:rsidR="00B034FF" w:rsidRPr="00B034FF" w:rsidRDefault="00B034FF" w:rsidP="00B034FF">
      <w:pPr>
        <w:widowControl w:val="0"/>
        <w:spacing w:after="0"/>
        <w:ind w:right="-1" w:firstLine="567"/>
        <w:jc w:val="both"/>
        <w:rPr>
          <w:rFonts w:ascii="Times New Roman" w:hAnsi="Times New Roman"/>
          <w:sz w:val="24"/>
          <w:szCs w:val="24"/>
        </w:rPr>
      </w:pPr>
      <w:r>
        <w:rPr>
          <w:rFonts w:ascii="Times New Roman" w:hAnsi="Times New Roman"/>
          <w:sz w:val="24"/>
          <w:szCs w:val="24"/>
        </w:rPr>
        <w:t xml:space="preserve">4. </w:t>
      </w:r>
      <w:r w:rsidRPr="00B034FF">
        <w:rPr>
          <w:rFonts w:ascii="Times New Roman" w:hAnsi="Times New Roman"/>
          <w:sz w:val="24"/>
          <w:szCs w:val="24"/>
        </w:rPr>
        <w:t xml:space="preserve">Diegiant SPIS EESSI posistemį buvo realizuotas vieningas prisijungimas pereinant iš SPIS portalo į SPIS </w:t>
      </w:r>
      <w:r w:rsidR="00835E95" w:rsidRPr="00B034FF">
        <w:rPr>
          <w:rFonts w:ascii="Times New Roman" w:hAnsi="Times New Roman"/>
          <w:sz w:val="24"/>
          <w:szCs w:val="24"/>
        </w:rPr>
        <w:t xml:space="preserve">EESSI </w:t>
      </w:r>
      <w:r w:rsidRPr="00B034FF">
        <w:rPr>
          <w:rFonts w:ascii="Times New Roman" w:hAnsi="Times New Roman"/>
          <w:sz w:val="24"/>
          <w:szCs w:val="24"/>
        </w:rPr>
        <w:t xml:space="preserve">posistemį. SPIS naudotojų ir grupių sinchronizavimui su RINA naudojama RINA naudotojų integracinę sąsają (angl. </w:t>
      </w:r>
      <w:proofErr w:type="spellStart"/>
      <w:r w:rsidRPr="00F1246A">
        <w:rPr>
          <w:rFonts w:ascii="Times New Roman" w:hAnsi="Times New Roman"/>
          <w:i/>
          <w:iCs/>
          <w:sz w:val="24"/>
          <w:szCs w:val="24"/>
        </w:rPr>
        <w:t>User</w:t>
      </w:r>
      <w:proofErr w:type="spellEnd"/>
      <w:r w:rsidRPr="00F1246A">
        <w:rPr>
          <w:rFonts w:ascii="Times New Roman" w:hAnsi="Times New Roman"/>
          <w:i/>
          <w:iCs/>
          <w:sz w:val="24"/>
          <w:szCs w:val="24"/>
        </w:rPr>
        <w:t xml:space="preserve"> </w:t>
      </w:r>
      <w:proofErr w:type="spellStart"/>
      <w:r w:rsidRPr="00F1246A">
        <w:rPr>
          <w:rFonts w:ascii="Times New Roman" w:hAnsi="Times New Roman"/>
          <w:i/>
          <w:iCs/>
          <w:sz w:val="24"/>
          <w:szCs w:val="24"/>
        </w:rPr>
        <w:t>groups</w:t>
      </w:r>
      <w:proofErr w:type="spellEnd"/>
      <w:r w:rsidRPr="00F1246A">
        <w:rPr>
          <w:rFonts w:ascii="Times New Roman" w:hAnsi="Times New Roman"/>
          <w:i/>
          <w:iCs/>
          <w:sz w:val="24"/>
          <w:szCs w:val="24"/>
        </w:rPr>
        <w:t xml:space="preserve"> API</w:t>
      </w:r>
      <w:r w:rsidRPr="00B034FF">
        <w:rPr>
          <w:rFonts w:ascii="Times New Roman" w:hAnsi="Times New Roman"/>
          <w:sz w:val="24"/>
          <w:szCs w:val="24"/>
        </w:rPr>
        <w:t xml:space="preserve">). SPIS pusėje realizuotas naudotojų API, skirtas naudotojų paskyrų ir organizacijų duomenų gavimui. Taip pat realizuotas pranešimų siuntimas iš SPIS </w:t>
      </w:r>
      <w:r w:rsidR="00F1246A" w:rsidRPr="00B034FF">
        <w:rPr>
          <w:rFonts w:ascii="Times New Roman" w:hAnsi="Times New Roman"/>
          <w:sz w:val="24"/>
          <w:szCs w:val="24"/>
        </w:rPr>
        <w:t xml:space="preserve">EESSI </w:t>
      </w:r>
      <w:r w:rsidRPr="00B034FF">
        <w:rPr>
          <w:rFonts w:ascii="Times New Roman" w:hAnsi="Times New Roman"/>
          <w:sz w:val="24"/>
          <w:szCs w:val="24"/>
        </w:rPr>
        <w:t xml:space="preserve">posistemio į SPIS ir jų atvaizdavimas SPIS naudotojo darbo paskyroje. </w:t>
      </w:r>
    </w:p>
    <w:p w14:paraId="0649B931" w14:textId="06ACEECC" w:rsidR="00B034FF" w:rsidRPr="00B034FF" w:rsidRDefault="00B034FF" w:rsidP="00B034FF">
      <w:pPr>
        <w:spacing w:after="0"/>
        <w:ind w:right="-1" w:firstLine="567"/>
        <w:jc w:val="both"/>
        <w:rPr>
          <w:rFonts w:ascii="Times New Roman" w:hAnsi="Times New Roman"/>
          <w:sz w:val="24"/>
          <w:szCs w:val="24"/>
        </w:rPr>
      </w:pPr>
      <w:r>
        <w:rPr>
          <w:rFonts w:ascii="Times New Roman" w:hAnsi="Times New Roman"/>
          <w:color w:val="000000" w:themeColor="text1"/>
          <w:spacing w:val="2"/>
          <w:sz w:val="24"/>
          <w:szCs w:val="24"/>
        </w:rPr>
        <w:t xml:space="preserve">5. </w:t>
      </w:r>
      <w:r w:rsidRPr="00B034FF">
        <w:rPr>
          <w:rFonts w:ascii="Times New Roman" w:hAnsi="Times New Roman"/>
          <w:color w:val="000000" w:themeColor="text1"/>
          <w:spacing w:val="2"/>
          <w:sz w:val="24"/>
          <w:szCs w:val="24"/>
        </w:rPr>
        <w:t xml:space="preserve">Numatytas iš dalies automatizuotas </w:t>
      </w:r>
      <w:r w:rsidR="00B04404">
        <w:rPr>
          <w:rFonts w:ascii="Times New Roman" w:hAnsi="Times New Roman"/>
          <w:color w:val="000000" w:themeColor="text1"/>
          <w:spacing w:val="2"/>
          <w:sz w:val="24"/>
          <w:szCs w:val="24"/>
        </w:rPr>
        <w:t xml:space="preserve">struktūrizuotų elektroninių dokumentų (toliau – </w:t>
      </w:r>
      <w:r w:rsidRPr="00B034FF">
        <w:rPr>
          <w:rFonts w:ascii="Times New Roman" w:hAnsi="Times New Roman"/>
          <w:color w:val="000000" w:themeColor="text1"/>
          <w:spacing w:val="2"/>
          <w:sz w:val="24"/>
          <w:szCs w:val="24"/>
        </w:rPr>
        <w:t>SED</w:t>
      </w:r>
      <w:r w:rsidR="00A044FD">
        <w:rPr>
          <w:rFonts w:ascii="Times New Roman" w:hAnsi="Times New Roman"/>
          <w:color w:val="000000" w:themeColor="text1"/>
          <w:spacing w:val="2"/>
          <w:sz w:val="24"/>
          <w:szCs w:val="24"/>
        </w:rPr>
        <w:t>)</w:t>
      </w:r>
      <w:r w:rsidRPr="00B034FF">
        <w:rPr>
          <w:rFonts w:ascii="Times New Roman" w:hAnsi="Times New Roman"/>
          <w:color w:val="000000" w:themeColor="text1"/>
          <w:spacing w:val="2"/>
          <w:sz w:val="24"/>
          <w:szCs w:val="24"/>
        </w:rPr>
        <w:t xml:space="preserve"> užpildymas SPIS duomenimis, naudojant RINA integracinį modulį. </w:t>
      </w:r>
      <w:r w:rsidRPr="00B034FF">
        <w:rPr>
          <w:rFonts w:ascii="Times New Roman" w:hAnsi="Times New Roman"/>
          <w:sz w:val="24"/>
          <w:szCs w:val="24"/>
        </w:rPr>
        <w:t>SED pirminiam automatiniam užpildymui naudojami SPIS saugojami duomenys. Žemiau esančiame paveiksle vaizduojama sąveika tarp RINA atvejų apdorojimo modulių ir SPIS, siekiant automatiškai užpildyti SED dokumentų duomenis.</w:t>
      </w:r>
    </w:p>
    <w:p w14:paraId="55524080" w14:textId="77777777" w:rsidR="00B034FF" w:rsidRPr="00B034FF" w:rsidRDefault="00B034FF" w:rsidP="00B034FF">
      <w:pPr>
        <w:widowControl w:val="0"/>
        <w:spacing w:after="0"/>
        <w:ind w:right="231" w:firstLine="567"/>
        <w:jc w:val="center"/>
        <w:rPr>
          <w:rFonts w:ascii="Times New Roman" w:hAnsi="Times New Roman"/>
          <w:sz w:val="24"/>
          <w:szCs w:val="24"/>
        </w:rPr>
      </w:pPr>
    </w:p>
    <w:p w14:paraId="4F815514" w14:textId="77777777" w:rsidR="00B034FF" w:rsidRPr="00B034FF" w:rsidRDefault="00B034FF" w:rsidP="00B034FF">
      <w:pPr>
        <w:widowControl w:val="0"/>
        <w:spacing w:after="0"/>
        <w:ind w:right="231" w:firstLine="567"/>
        <w:jc w:val="center"/>
        <w:rPr>
          <w:rFonts w:ascii="Times New Roman" w:hAnsi="Times New Roman"/>
          <w:sz w:val="24"/>
          <w:szCs w:val="24"/>
        </w:rPr>
      </w:pPr>
      <w:r w:rsidRPr="00B034FF">
        <w:rPr>
          <w:rFonts w:ascii="Times New Roman" w:hAnsi="Times New Roman"/>
          <w:noProof/>
          <w:sz w:val="24"/>
          <w:szCs w:val="24"/>
          <w:lang w:eastAsia="lt-LT" w:bidi="bo-CN"/>
        </w:rPr>
        <w:drawing>
          <wp:inline distT="0" distB="0" distL="0" distR="0" wp14:anchorId="43FAADF4" wp14:editId="02F04F9F">
            <wp:extent cx="6120130" cy="2962275"/>
            <wp:effectExtent l="0" t="0" r="0" b="9525"/>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2962275"/>
                    </a:xfrm>
                    <a:prstGeom prst="rect">
                      <a:avLst/>
                    </a:prstGeom>
                  </pic:spPr>
                </pic:pic>
              </a:graphicData>
            </a:graphic>
          </wp:inline>
        </w:drawing>
      </w:r>
    </w:p>
    <w:p w14:paraId="2FA9AD4B" w14:textId="41C20DDD" w:rsidR="00B034FF" w:rsidRPr="00B034FF" w:rsidRDefault="00B034FF" w:rsidP="00B034FF">
      <w:pPr>
        <w:widowControl w:val="0"/>
        <w:spacing w:after="0"/>
        <w:ind w:right="-1" w:firstLine="567"/>
        <w:jc w:val="both"/>
        <w:rPr>
          <w:rFonts w:ascii="Times New Roman" w:hAnsi="Times New Roman"/>
          <w:sz w:val="24"/>
          <w:szCs w:val="24"/>
        </w:rPr>
      </w:pPr>
      <w:r>
        <w:rPr>
          <w:rFonts w:ascii="Times New Roman" w:hAnsi="Times New Roman"/>
          <w:sz w:val="24"/>
          <w:szCs w:val="24"/>
        </w:rPr>
        <w:t xml:space="preserve">6. </w:t>
      </w:r>
      <w:r w:rsidRPr="00B034FF">
        <w:rPr>
          <w:rFonts w:ascii="Times New Roman" w:hAnsi="Times New Roman"/>
          <w:sz w:val="24"/>
          <w:szCs w:val="24"/>
        </w:rPr>
        <w:t>Inicijavus procesą, RINA koordinavimo servisas kreipiasi į RINA informacijos apsikeitimo klientą ir informuoja apie naują įvykį, kartu perduodamas ir atvejo konteksto parametrus, dokumento metaduomenis (dokumento tipas, su kokiu atveju susijęs, kas sukūrė ir pan.) bei patį SED dokumento turin</w:t>
      </w:r>
      <w:r w:rsidR="00BC4331">
        <w:rPr>
          <w:rFonts w:ascii="Times New Roman" w:hAnsi="Times New Roman"/>
          <w:sz w:val="24"/>
          <w:szCs w:val="24"/>
        </w:rPr>
        <w:t>į</w:t>
      </w:r>
      <w:r w:rsidRPr="00B034FF">
        <w:rPr>
          <w:rFonts w:ascii="Times New Roman" w:hAnsi="Times New Roman"/>
          <w:sz w:val="24"/>
          <w:szCs w:val="24"/>
        </w:rPr>
        <w:t>. Informacijos apsikeitimo klientas toliau kreipiasi į integracinį modulį, kuris savo ruožtu kreipiasi į SPIS duomenų atrinkimo sąsają ir iš SPIS gautais duomenimis papildo SED dokumentą. SED pildymui naudojami SPIS saugomi asmens duomenys, adresas, informacija apie įdarbinimą ir turimus socialinio draudimo laikotarpius, informacija apie mokamas išmokas.</w:t>
      </w:r>
    </w:p>
    <w:p w14:paraId="1B69E599" w14:textId="2FE3B369" w:rsidR="00B034FF" w:rsidRPr="00B034FF" w:rsidRDefault="00B034FF" w:rsidP="00B034FF">
      <w:pPr>
        <w:spacing w:after="0"/>
        <w:ind w:right="-1" w:firstLine="567"/>
        <w:jc w:val="both"/>
        <w:rPr>
          <w:rFonts w:ascii="Times New Roman" w:hAnsi="Times New Roman"/>
          <w:sz w:val="24"/>
          <w:szCs w:val="24"/>
        </w:rPr>
      </w:pPr>
      <w:r>
        <w:rPr>
          <w:rFonts w:ascii="Times New Roman" w:hAnsi="Times New Roman"/>
          <w:sz w:val="24"/>
          <w:szCs w:val="24"/>
        </w:rPr>
        <w:t xml:space="preserve">7. </w:t>
      </w:r>
      <w:r w:rsidRPr="00B034FF">
        <w:rPr>
          <w:rFonts w:ascii="Times New Roman" w:hAnsi="Times New Roman"/>
          <w:sz w:val="24"/>
          <w:szCs w:val="24"/>
        </w:rPr>
        <w:t>Realizuotas SED duomenų perdavimas ir atvaizdavimas SPIS esančioje socialinės paramos gavėjo asmens kortelėje, kurioje naujame skirtuke „RINA“ matoma ši informacija:</w:t>
      </w:r>
    </w:p>
    <w:p w14:paraId="4899DFC5" w14:textId="109CF87E" w:rsidR="00B034FF" w:rsidRPr="00B034FF" w:rsidRDefault="00B034FF" w:rsidP="00B034FF">
      <w:pPr>
        <w:pStyle w:val="ListParagraph"/>
        <w:spacing w:after="0" w:line="240" w:lineRule="auto"/>
        <w:ind w:left="0" w:right="-1"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7.1. </w:t>
      </w:r>
      <w:r w:rsidRPr="00B034FF">
        <w:rPr>
          <w:rFonts w:ascii="Times New Roman" w:eastAsia="Times New Roman" w:hAnsi="Times New Roman" w:cs="Times New Roman"/>
          <w:sz w:val="24"/>
          <w:szCs w:val="24"/>
        </w:rPr>
        <w:t>Iš kitų šalių gautos užklausos, susijusios su konkrečiu socialinės paramos gavėju;</w:t>
      </w:r>
    </w:p>
    <w:p w14:paraId="522A6374" w14:textId="1C2ED718" w:rsidR="00B034FF" w:rsidRPr="00B034FF" w:rsidRDefault="00B034FF" w:rsidP="00B034FF">
      <w:pPr>
        <w:autoSpaceDE w:val="0"/>
        <w:adjustRightInd w:val="0"/>
        <w:spacing w:after="0" w:line="280" w:lineRule="atLeast"/>
        <w:ind w:right="-1" w:firstLine="567"/>
        <w:jc w:val="both"/>
        <w:outlineLvl w:val="2"/>
        <w:rPr>
          <w:rFonts w:ascii="Times New Roman" w:hAnsi="Times New Roman"/>
          <w:sz w:val="24"/>
          <w:szCs w:val="24"/>
        </w:rPr>
      </w:pPr>
      <w:r>
        <w:rPr>
          <w:rFonts w:ascii="Times New Roman" w:hAnsi="Times New Roman"/>
          <w:sz w:val="24"/>
          <w:szCs w:val="24"/>
        </w:rPr>
        <w:t xml:space="preserve">7.2 </w:t>
      </w:r>
      <w:r w:rsidRPr="00B034FF">
        <w:rPr>
          <w:rFonts w:ascii="Times New Roman" w:hAnsi="Times New Roman"/>
          <w:sz w:val="24"/>
          <w:szCs w:val="24"/>
        </w:rPr>
        <w:t>Kitoms šalims pateikta informacija apie socialinės paramos gavėją.</w:t>
      </w:r>
    </w:p>
    <w:p w14:paraId="3F363FA5" w14:textId="4AF46837" w:rsidR="00B034FF" w:rsidRPr="00B034FF" w:rsidRDefault="00B034FF" w:rsidP="00B034FF">
      <w:pPr>
        <w:spacing w:after="0"/>
        <w:ind w:right="-1" w:firstLine="567"/>
        <w:jc w:val="both"/>
        <w:rPr>
          <w:rFonts w:ascii="Times New Roman" w:hAnsi="Times New Roman"/>
          <w:sz w:val="24"/>
          <w:szCs w:val="24"/>
        </w:rPr>
      </w:pPr>
      <w:r>
        <w:rPr>
          <w:rFonts w:ascii="Times New Roman" w:hAnsi="Times New Roman"/>
          <w:sz w:val="24"/>
          <w:szCs w:val="24"/>
        </w:rPr>
        <w:t xml:space="preserve">8. </w:t>
      </w:r>
      <w:r w:rsidRPr="00B034FF">
        <w:rPr>
          <w:rFonts w:ascii="Times New Roman" w:hAnsi="Times New Roman"/>
          <w:sz w:val="24"/>
          <w:szCs w:val="24"/>
        </w:rPr>
        <w:t xml:space="preserve">SADM SPIS EESSI posistemis apima 22 </w:t>
      </w:r>
      <w:r w:rsidR="004457A1">
        <w:rPr>
          <w:rFonts w:ascii="Times New Roman" w:hAnsi="Times New Roman"/>
          <w:sz w:val="24"/>
          <w:szCs w:val="24"/>
        </w:rPr>
        <w:t xml:space="preserve">informacijos panaudos atvejus (toliau </w:t>
      </w:r>
      <w:r w:rsidR="00B9450C">
        <w:rPr>
          <w:rFonts w:ascii="Times New Roman" w:hAnsi="Times New Roman"/>
          <w:sz w:val="24"/>
          <w:szCs w:val="24"/>
        </w:rPr>
        <w:t>–</w:t>
      </w:r>
      <w:r w:rsidR="004457A1">
        <w:rPr>
          <w:rFonts w:ascii="Times New Roman" w:hAnsi="Times New Roman"/>
          <w:sz w:val="24"/>
          <w:szCs w:val="24"/>
        </w:rPr>
        <w:t xml:space="preserve"> </w:t>
      </w:r>
      <w:r w:rsidRPr="00B034FF">
        <w:rPr>
          <w:rFonts w:ascii="Times New Roman" w:hAnsi="Times New Roman"/>
          <w:sz w:val="24"/>
          <w:szCs w:val="24"/>
        </w:rPr>
        <w:t>BUC</w:t>
      </w:r>
      <w:r w:rsidR="00B9450C">
        <w:rPr>
          <w:rFonts w:ascii="Times New Roman" w:hAnsi="Times New Roman"/>
          <w:sz w:val="24"/>
          <w:szCs w:val="24"/>
        </w:rPr>
        <w:t xml:space="preserve">, angl. </w:t>
      </w:r>
      <w:r w:rsidR="00B9450C" w:rsidRPr="0079329F">
        <w:rPr>
          <w:rFonts w:ascii="Times New Roman" w:hAnsi="Times New Roman"/>
          <w:i/>
          <w:iCs/>
          <w:sz w:val="24"/>
          <w:szCs w:val="24"/>
          <w:lang w:val="en-GB"/>
        </w:rPr>
        <w:t>Business Use Case</w:t>
      </w:r>
      <w:r w:rsidR="00B9450C">
        <w:rPr>
          <w:rFonts w:ascii="Times New Roman" w:hAnsi="Times New Roman"/>
          <w:sz w:val="24"/>
          <w:szCs w:val="24"/>
        </w:rPr>
        <w:t>)</w:t>
      </w:r>
      <w:r w:rsidRPr="00B034FF">
        <w:rPr>
          <w:rFonts w:ascii="Times New Roman" w:hAnsi="Times New Roman"/>
          <w:sz w:val="24"/>
          <w:szCs w:val="24"/>
        </w:rPr>
        <w:t xml:space="preserve"> ir su šiais BUC susijusius SED dėl išmokų šeimai, laidojimo pašalpų ir tikslinių kompensacijų. </w:t>
      </w:r>
    </w:p>
    <w:p w14:paraId="1F346300" w14:textId="77777777" w:rsidR="00B034FF" w:rsidRPr="00B034FF" w:rsidRDefault="00B034FF" w:rsidP="00B034FF">
      <w:pPr>
        <w:spacing w:after="0"/>
        <w:ind w:right="203" w:firstLine="567"/>
        <w:jc w:val="both"/>
        <w:rPr>
          <w:rFonts w:ascii="Times New Roman" w:hAnsi="Times New Roman"/>
          <w:sz w:val="24"/>
          <w:szCs w:val="24"/>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2410"/>
        <w:gridCol w:w="2126"/>
      </w:tblGrid>
      <w:tr w:rsidR="00B034FF" w:rsidRPr="00B034FF" w14:paraId="5D15A690" w14:textId="77777777" w:rsidTr="00BE07B2">
        <w:trPr>
          <w:jc w:val="center"/>
        </w:trPr>
        <w:tc>
          <w:tcPr>
            <w:tcW w:w="5807"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37C6CA79" w14:textId="77777777" w:rsidR="00B034FF" w:rsidRPr="00B034FF" w:rsidRDefault="00B034FF" w:rsidP="00B034FF">
            <w:pPr>
              <w:spacing w:after="0"/>
              <w:ind w:firstLine="567"/>
              <w:rPr>
                <w:rFonts w:ascii="Times New Roman" w:hAnsi="Times New Roman"/>
                <w:b/>
                <w:sz w:val="24"/>
                <w:szCs w:val="24"/>
              </w:rPr>
            </w:pPr>
            <w:r w:rsidRPr="00B034FF">
              <w:rPr>
                <w:rFonts w:ascii="Times New Roman" w:hAnsi="Times New Roman"/>
                <w:b/>
                <w:sz w:val="24"/>
                <w:szCs w:val="24"/>
              </w:rPr>
              <w:lastRenderedPageBreak/>
              <w:t>BUC *</w:t>
            </w:r>
          </w:p>
        </w:tc>
        <w:tc>
          <w:tcPr>
            <w:tcW w:w="2410"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605244C5" w14:textId="77777777" w:rsidR="00B034FF" w:rsidRPr="00B034FF" w:rsidRDefault="00B034FF" w:rsidP="00B034FF">
            <w:pPr>
              <w:spacing w:after="0"/>
              <w:ind w:firstLine="567"/>
              <w:rPr>
                <w:rFonts w:ascii="Times New Roman" w:hAnsi="Times New Roman"/>
                <w:b/>
                <w:sz w:val="24"/>
                <w:szCs w:val="24"/>
              </w:rPr>
            </w:pPr>
            <w:r w:rsidRPr="00B034FF">
              <w:rPr>
                <w:rFonts w:ascii="Times New Roman" w:hAnsi="Times New Roman"/>
                <w:b/>
                <w:sz w:val="24"/>
                <w:szCs w:val="24"/>
              </w:rPr>
              <w:t>Institucija</w:t>
            </w:r>
          </w:p>
        </w:tc>
        <w:tc>
          <w:tcPr>
            <w:tcW w:w="2126" w:type="dxa"/>
            <w:tcBorders>
              <w:top w:val="single" w:sz="4" w:space="0" w:color="auto"/>
              <w:left w:val="single" w:sz="4" w:space="0" w:color="auto"/>
              <w:bottom w:val="single" w:sz="4" w:space="0" w:color="auto"/>
              <w:right w:val="single" w:sz="4" w:space="0" w:color="auto"/>
            </w:tcBorders>
            <w:shd w:val="clear" w:color="auto" w:fill="FFF2CC" w:themeFill="accent4" w:themeFillTint="33"/>
            <w:hideMark/>
          </w:tcPr>
          <w:p w14:paraId="4F2517FA" w14:textId="77777777" w:rsidR="00B034FF" w:rsidRPr="00B034FF" w:rsidRDefault="00B034FF" w:rsidP="00B034FF">
            <w:pPr>
              <w:spacing w:after="0"/>
              <w:ind w:firstLine="567"/>
              <w:rPr>
                <w:rFonts w:ascii="Times New Roman" w:hAnsi="Times New Roman"/>
                <w:b/>
                <w:sz w:val="24"/>
                <w:szCs w:val="24"/>
              </w:rPr>
            </w:pPr>
            <w:r w:rsidRPr="00B034FF">
              <w:rPr>
                <w:rFonts w:ascii="Times New Roman" w:hAnsi="Times New Roman"/>
                <w:b/>
                <w:sz w:val="24"/>
                <w:szCs w:val="24"/>
              </w:rPr>
              <w:t>Kompetencija</w:t>
            </w:r>
          </w:p>
        </w:tc>
      </w:tr>
      <w:tr w:rsidR="00B034FF" w:rsidRPr="00B034FF" w14:paraId="096D4D5C" w14:textId="77777777" w:rsidTr="00BE07B2">
        <w:trPr>
          <w:jc w:val="center"/>
        </w:trPr>
        <w:tc>
          <w:tcPr>
            <w:tcW w:w="5807" w:type="dxa"/>
            <w:tcBorders>
              <w:top w:val="single" w:sz="4" w:space="0" w:color="auto"/>
              <w:left w:val="single" w:sz="4" w:space="0" w:color="auto"/>
              <w:bottom w:val="single" w:sz="4" w:space="0" w:color="auto"/>
              <w:right w:val="single" w:sz="4" w:space="0" w:color="auto"/>
            </w:tcBorders>
            <w:shd w:val="clear" w:color="auto" w:fill="auto"/>
          </w:tcPr>
          <w:p w14:paraId="22A3CCDD" w14:textId="77777777" w:rsidR="00B034FF" w:rsidRPr="00B034FF" w:rsidRDefault="00B034FF" w:rsidP="00B9450C">
            <w:pPr>
              <w:spacing w:after="0"/>
              <w:rPr>
                <w:rFonts w:ascii="Times New Roman" w:hAnsi="Times New Roman"/>
                <w:sz w:val="24"/>
                <w:szCs w:val="24"/>
                <w:u w:val="single"/>
              </w:rPr>
            </w:pPr>
            <w:r w:rsidRPr="00B034FF">
              <w:rPr>
                <w:rFonts w:ascii="Times New Roman" w:hAnsi="Times New Roman"/>
                <w:sz w:val="24"/>
                <w:szCs w:val="24"/>
                <w:u w:val="single"/>
              </w:rPr>
              <w:t>Horizontalūs klausimai (H)</w:t>
            </w:r>
          </w:p>
          <w:p w14:paraId="00F6F901" w14:textId="77777777" w:rsidR="00B034FF" w:rsidRPr="00B034FF" w:rsidRDefault="00B034FF" w:rsidP="00B9450C">
            <w:pPr>
              <w:spacing w:after="0"/>
              <w:rPr>
                <w:rFonts w:ascii="Times New Roman" w:hAnsi="Times New Roman"/>
                <w:b/>
                <w:sz w:val="24"/>
                <w:szCs w:val="24"/>
              </w:rPr>
            </w:pPr>
            <w:r w:rsidRPr="00B034FF">
              <w:rPr>
                <w:rFonts w:ascii="Times New Roman" w:hAnsi="Times New Roman"/>
                <w:sz w:val="24"/>
                <w:szCs w:val="24"/>
              </w:rPr>
              <w:t>H-BUC_06</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DBB501D" w14:textId="77777777" w:rsidR="00B034FF" w:rsidRPr="00B034FF" w:rsidRDefault="00B034FF" w:rsidP="00B9450C">
            <w:pPr>
              <w:spacing w:after="0"/>
              <w:rPr>
                <w:rFonts w:ascii="Times New Roman" w:hAnsi="Times New Roman"/>
                <w:sz w:val="24"/>
                <w:szCs w:val="24"/>
              </w:rPr>
            </w:pPr>
            <w:r w:rsidRPr="00B034FF">
              <w:rPr>
                <w:rFonts w:ascii="Times New Roman" w:hAnsi="Times New Roman"/>
                <w:sz w:val="24"/>
                <w:szCs w:val="24"/>
              </w:rPr>
              <w:t>SADM</w:t>
            </w:r>
          </w:p>
          <w:p w14:paraId="35FD3D95" w14:textId="77777777" w:rsidR="00B034FF" w:rsidRPr="00B034FF" w:rsidRDefault="00B034FF" w:rsidP="00B9450C">
            <w:pPr>
              <w:spacing w:after="0"/>
              <w:rPr>
                <w:rFonts w:ascii="Times New Roman" w:hAnsi="Times New Roman"/>
                <w:b/>
                <w:sz w:val="24"/>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304253" w14:textId="77777777" w:rsidR="00B034FF" w:rsidRPr="00B034FF" w:rsidRDefault="00B034FF" w:rsidP="00B9450C">
            <w:pPr>
              <w:spacing w:after="0"/>
              <w:rPr>
                <w:rFonts w:ascii="Times New Roman" w:hAnsi="Times New Roman"/>
                <w:b/>
                <w:sz w:val="24"/>
                <w:szCs w:val="24"/>
              </w:rPr>
            </w:pPr>
            <w:r w:rsidRPr="00B034FF">
              <w:rPr>
                <w:rFonts w:ascii="Times New Roman" w:hAnsi="Times New Roman"/>
                <w:sz w:val="24"/>
                <w:szCs w:val="24"/>
              </w:rPr>
              <w:t>Atvejo iniciatorius / Susirašinėjimo dalyvis</w:t>
            </w:r>
          </w:p>
        </w:tc>
      </w:tr>
      <w:tr w:rsidR="00B034FF" w:rsidRPr="00B034FF" w14:paraId="3C0DA988" w14:textId="77777777" w:rsidTr="00BE07B2">
        <w:trPr>
          <w:jc w:val="center"/>
        </w:trPr>
        <w:tc>
          <w:tcPr>
            <w:tcW w:w="5807" w:type="dxa"/>
            <w:tcBorders>
              <w:top w:val="single" w:sz="4" w:space="0" w:color="auto"/>
              <w:left w:val="single" w:sz="4" w:space="0" w:color="auto"/>
              <w:bottom w:val="single" w:sz="4" w:space="0" w:color="auto"/>
              <w:right w:val="single" w:sz="4" w:space="0" w:color="auto"/>
            </w:tcBorders>
            <w:shd w:val="clear" w:color="auto" w:fill="auto"/>
          </w:tcPr>
          <w:p w14:paraId="413D88C8" w14:textId="77777777" w:rsidR="00B034FF" w:rsidRPr="00B034FF" w:rsidRDefault="00B034FF" w:rsidP="00B9450C">
            <w:pPr>
              <w:spacing w:after="0"/>
              <w:rPr>
                <w:rFonts w:ascii="Times New Roman" w:hAnsi="Times New Roman"/>
                <w:b/>
                <w:sz w:val="24"/>
                <w:szCs w:val="24"/>
                <w:u w:val="single"/>
              </w:rPr>
            </w:pPr>
            <w:r w:rsidRPr="00B034FF">
              <w:rPr>
                <w:rFonts w:ascii="Times New Roman" w:hAnsi="Times New Roman"/>
                <w:sz w:val="24"/>
                <w:szCs w:val="24"/>
                <w:u w:val="single"/>
              </w:rPr>
              <w:t>Išmokos šeimai (F):</w:t>
            </w:r>
          </w:p>
          <w:p w14:paraId="70B529A2" w14:textId="77777777" w:rsidR="00B034FF" w:rsidRPr="00B034FF" w:rsidRDefault="00B034FF" w:rsidP="00B9450C">
            <w:pPr>
              <w:spacing w:after="0"/>
              <w:rPr>
                <w:rFonts w:ascii="Times New Roman" w:hAnsi="Times New Roman"/>
                <w:sz w:val="24"/>
                <w:szCs w:val="24"/>
              </w:rPr>
            </w:pPr>
            <w:r w:rsidRPr="00B034FF">
              <w:rPr>
                <w:rFonts w:ascii="Times New Roman" w:hAnsi="Times New Roman"/>
                <w:sz w:val="24"/>
                <w:szCs w:val="24"/>
              </w:rPr>
              <w:t>FB_BUC_01; FB_BUC_02; FB_BUC_04</w:t>
            </w:r>
          </w:p>
          <w:p w14:paraId="710B28E7" w14:textId="77777777" w:rsidR="00B034FF" w:rsidRPr="00B034FF" w:rsidRDefault="00B034FF" w:rsidP="00B9450C">
            <w:pPr>
              <w:spacing w:after="0"/>
              <w:rPr>
                <w:rFonts w:ascii="Times New Roman" w:hAnsi="Times New Roman"/>
                <w:sz w:val="24"/>
                <w:szCs w:val="24"/>
                <w:u w:val="single"/>
              </w:rPr>
            </w:pPr>
            <w:r w:rsidRPr="00B034FF">
              <w:rPr>
                <w:rFonts w:ascii="Times New Roman" w:hAnsi="Times New Roman"/>
                <w:sz w:val="24"/>
                <w:szCs w:val="24"/>
                <w:u w:val="single"/>
              </w:rPr>
              <w:t>Kiti klausimai (M):</w:t>
            </w:r>
          </w:p>
          <w:p w14:paraId="542D2C43" w14:textId="77777777" w:rsidR="00B034FF" w:rsidRPr="00B034FF" w:rsidRDefault="00B034FF" w:rsidP="00B9450C">
            <w:pPr>
              <w:spacing w:after="0"/>
              <w:rPr>
                <w:rFonts w:ascii="Times New Roman" w:hAnsi="Times New Roman"/>
                <w:sz w:val="24"/>
                <w:szCs w:val="24"/>
              </w:rPr>
            </w:pPr>
            <w:r w:rsidRPr="00B034FF">
              <w:rPr>
                <w:rFonts w:ascii="Times New Roman" w:hAnsi="Times New Roman"/>
                <w:sz w:val="24"/>
                <w:szCs w:val="24"/>
              </w:rPr>
              <w:t>M_BUC_01</w:t>
            </w:r>
          </w:p>
          <w:p w14:paraId="6407FA67" w14:textId="77777777" w:rsidR="00B034FF" w:rsidRPr="00B034FF" w:rsidRDefault="00B034FF" w:rsidP="00B9450C">
            <w:pPr>
              <w:spacing w:after="0"/>
              <w:rPr>
                <w:rFonts w:ascii="Times New Roman" w:hAnsi="Times New Roman"/>
                <w:sz w:val="24"/>
                <w:szCs w:val="24"/>
                <w:u w:val="single"/>
              </w:rPr>
            </w:pPr>
            <w:r w:rsidRPr="00B034FF">
              <w:rPr>
                <w:rFonts w:ascii="Times New Roman" w:hAnsi="Times New Roman"/>
                <w:sz w:val="24"/>
                <w:szCs w:val="24"/>
                <w:u w:val="single"/>
              </w:rPr>
              <w:t>Liga (S)</w:t>
            </w:r>
          </w:p>
          <w:p w14:paraId="211E291F" w14:textId="77777777" w:rsidR="00B034FF" w:rsidRPr="00B034FF" w:rsidRDefault="00B034FF" w:rsidP="00B9450C">
            <w:pPr>
              <w:spacing w:after="0"/>
              <w:rPr>
                <w:rFonts w:ascii="Times New Roman" w:hAnsi="Times New Roman"/>
                <w:i/>
                <w:sz w:val="24"/>
                <w:szCs w:val="24"/>
              </w:rPr>
            </w:pPr>
            <w:r w:rsidRPr="00B034FF">
              <w:rPr>
                <w:rFonts w:ascii="Times New Roman" w:hAnsi="Times New Roman"/>
                <w:sz w:val="24"/>
                <w:szCs w:val="24"/>
              </w:rPr>
              <w:t>S_BUC_15; S_BUC_17; S_BUC_17a (</w:t>
            </w:r>
            <w:r w:rsidRPr="00B034FF">
              <w:rPr>
                <w:rFonts w:ascii="Times New Roman" w:hAnsi="Times New Roman"/>
                <w:i/>
                <w:sz w:val="24"/>
                <w:szCs w:val="24"/>
              </w:rPr>
              <w:t>tik kaip susirašinėjimo dalyvis)</w:t>
            </w:r>
          </w:p>
          <w:p w14:paraId="1D1C4CBA" w14:textId="77777777" w:rsidR="00B034FF" w:rsidRPr="00B034FF" w:rsidRDefault="00B034FF" w:rsidP="00B9450C">
            <w:pPr>
              <w:spacing w:after="0"/>
              <w:rPr>
                <w:rFonts w:ascii="Times New Roman" w:hAnsi="Times New Roman"/>
                <w:sz w:val="24"/>
                <w:szCs w:val="24"/>
                <w:u w:val="single"/>
              </w:rPr>
            </w:pPr>
            <w:r w:rsidRPr="00B034FF">
              <w:rPr>
                <w:rFonts w:ascii="Times New Roman" w:hAnsi="Times New Roman"/>
                <w:sz w:val="24"/>
                <w:szCs w:val="24"/>
                <w:u w:val="single"/>
              </w:rPr>
              <w:t>Horizontalūs klausimai (H) (</w:t>
            </w:r>
            <w:r w:rsidRPr="00B034FF">
              <w:rPr>
                <w:rFonts w:ascii="Times New Roman" w:hAnsi="Times New Roman"/>
                <w:i/>
                <w:iCs/>
                <w:sz w:val="24"/>
                <w:szCs w:val="24"/>
                <w:u w:val="single"/>
              </w:rPr>
              <w:t>tik dėl išmokų šeimai, laidojimo pašalpų, tikslinių kompensacijų</w:t>
            </w:r>
            <w:r w:rsidRPr="00B034FF">
              <w:rPr>
                <w:rFonts w:ascii="Times New Roman" w:hAnsi="Times New Roman"/>
                <w:sz w:val="24"/>
                <w:szCs w:val="24"/>
                <w:u w:val="single"/>
              </w:rPr>
              <w:t>)</w:t>
            </w:r>
          </w:p>
          <w:p w14:paraId="61B83377" w14:textId="77777777" w:rsidR="00B034FF" w:rsidRPr="00B034FF" w:rsidRDefault="00B034FF" w:rsidP="00B9450C">
            <w:pPr>
              <w:spacing w:after="0"/>
              <w:rPr>
                <w:rFonts w:ascii="Times New Roman" w:hAnsi="Times New Roman"/>
                <w:sz w:val="24"/>
                <w:szCs w:val="24"/>
              </w:rPr>
            </w:pPr>
            <w:r w:rsidRPr="00B034FF">
              <w:rPr>
                <w:rFonts w:ascii="Times New Roman" w:hAnsi="Times New Roman"/>
                <w:sz w:val="24"/>
                <w:szCs w:val="24"/>
              </w:rPr>
              <w:t xml:space="preserve">H-BUC_01; H-BUC_02a; H-BUC_02b; H-BUC_02c; H-BUC_03a; H-BUC_03b; </w:t>
            </w:r>
          </w:p>
          <w:p w14:paraId="729B4966" w14:textId="77777777" w:rsidR="00B034FF" w:rsidRPr="00B034FF" w:rsidRDefault="00B034FF" w:rsidP="00B9450C">
            <w:pPr>
              <w:spacing w:after="0"/>
              <w:rPr>
                <w:rFonts w:ascii="Times New Roman" w:hAnsi="Times New Roman"/>
                <w:sz w:val="24"/>
                <w:szCs w:val="24"/>
              </w:rPr>
            </w:pPr>
            <w:r w:rsidRPr="00B034FF">
              <w:rPr>
                <w:rFonts w:ascii="Times New Roman" w:hAnsi="Times New Roman"/>
                <w:sz w:val="24"/>
                <w:szCs w:val="24"/>
              </w:rPr>
              <w:t xml:space="preserve">H-BUC_05; H-BUC_06; H-BUC_07; H-BUC_10 </w:t>
            </w:r>
          </w:p>
          <w:p w14:paraId="4A5BC0D8" w14:textId="77777777" w:rsidR="00B034FF" w:rsidRPr="00B034FF" w:rsidRDefault="00B034FF" w:rsidP="00B9450C">
            <w:pPr>
              <w:spacing w:after="0"/>
              <w:rPr>
                <w:rFonts w:ascii="Times New Roman" w:hAnsi="Times New Roman"/>
                <w:sz w:val="24"/>
                <w:szCs w:val="24"/>
                <w:u w:val="single"/>
              </w:rPr>
            </w:pPr>
            <w:r w:rsidRPr="00B034FF">
              <w:rPr>
                <w:rFonts w:ascii="Times New Roman" w:hAnsi="Times New Roman"/>
                <w:sz w:val="24"/>
                <w:szCs w:val="24"/>
                <w:u w:val="single"/>
              </w:rPr>
              <w:t>Išieškojimas (R) (</w:t>
            </w:r>
            <w:r w:rsidRPr="00B034FF">
              <w:rPr>
                <w:rFonts w:ascii="Times New Roman" w:hAnsi="Times New Roman"/>
                <w:i/>
                <w:iCs/>
                <w:sz w:val="24"/>
                <w:szCs w:val="24"/>
                <w:u w:val="single"/>
              </w:rPr>
              <w:t>tik dėl išmokų šeimai, laidojimo pašalpų, tikslinių kompensacijų</w:t>
            </w:r>
            <w:r w:rsidRPr="00B034FF">
              <w:rPr>
                <w:rFonts w:ascii="Times New Roman" w:hAnsi="Times New Roman"/>
                <w:sz w:val="24"/>
                <w:szCs w:val="24"/>
              </w:rPr>
              <w:t>)</w:t>
            </w:r>
          </w:p>
          <w:p w14:paraId="3D0202CC" w14:textId="77777777" w:rsidR="00B034FF" w:rsidRPr="00B034FF" w:rsidRDefault="00B034FF" w:rsidP="00B9450C">
            <w:pPr>
              <w:spacing w:after="0"/>
              <w:rPr>
                <w:rFonts w:ascii="Times New Roman" w:hAnsi="Times New Roman"/>
                <w:b/>
                <w:sz w:val="24"/>
                <w:szCs w:val="24"/>
              </w:rPr>
            </w:pPr>
            <w:r w:rsidRPr="00B034FF">
              <w:rPr>
                <w:rFonts w:ascii="Times New Roman" w:hAnsi="Times New Roman"/>
                <w:sz w:val="24"/>
                <w:szCs w:val="24"/>
              </w:rPr>
              <w:t>R_BUC_03; R_BUC_05; R_BUC_06; R_BUC_07</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1322E45" w14:textId="77777777" w:rsidR="00B034FF" w:rsidRPr="00B034FF" w:rsidRDefault="00B034FF" w:rsidP="00B9450C">
            <w:pPr>
              <w:spacing w:after="0"/>
              <w:rPr>
                <w:rFonts w:ascii="Times New Roman" w:hAnsi="Times New Roman"/>
                <w:b/>
                <w:sz w:val="24"/>
                <w:szCs w:val="24"/>
              </w:rPr>
            </w:pPr>
            <w:r w:rsidRPr="00B034FF">
              <w:rPr>
                <w:rFonts w:ascii="Times New Roman" w:hAnsi="Times New Roman"/>
                <w:sz w:val="24"/>
                <w:szCs w:val="24"/>
              </w:rPr>
              <w:t>Savivaldybių administracijų socialinės paramos skyriai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D25BE98" w14:textId="77777777" w:rsidR="00B034FF" w:rsidRPr="00B034FF" w:rsidRDefault="00B034FF" w:rsidP="00B9450C">
            <w:pPr>
              <w:spacing w:after="0"/>
              <w:rPr>
                <w:rFonts w:ascii="Times New Roman" w:hAnsi="Times New Roman"/>
                <w:b/>
                <w:sz w:val="24"/>
                <w:szCs w:val="24"/>
              </w:rPr>
            </w:pPr>
            <w:r w:rsidRPr="00B034FF">
              <w:rPr>
                <w:rFonts w:ascii="Times New Roman" w:hAnsi="Times New Roman"/>
                <w:sz w:val="24"/>
                <w:szCs w:val="24"/>
              </w:rPr>
              <w:t>Atvejo iniciatorius / Susirašinėjimo dalyvis</w:t>
            </w:r>
          </w:p>
        </w:tc>
      </w:tr>
    </w:tbl>
    <w:p w14:paraId="732D97DA" w14:textId="77777777" w:rsidR="00B034FF" w:rsidRPr="00B034FF" w:rsidRDefault="00B034FF" w:rsidP="00B034FF">
      <w:pPr>
        <w:spacing w:after="0"/>
        <w:ind w:firstLine="567"/>
        <w:jc w:val="both"/>
        <w:rPr>
          <w:rFonts w:ascii="Times New Roman" w:hAnsi="Times New Roman"/>
          <w:sz w:val="24"/>
          <w:szCs w:val="24"/>
        </w:rPr>
      </w:pPr>
      <w:r w:rsidRPr="00B034FF">
        <w:rPr>
          <w:rFonts w:ascii="Times New Roman" w:hAnsi="Times New Roman"/>
          <w:sz w:val="24"/>
          <w:szCs w:val="24"/>
        </w:rPr>
        <w:t xml:space="preserve">* Kartu su atitinkamo BUC administraciniais ir </w:t>
      </w:r>
      <w:proofErr w:type="spellStart"/>
      <w:r w:rsidRPr="00B034FF">
        <w:rPr>
          <w:rFonts w:ascii="Times New Roman" w:hAnsi="Times New Roman"/>
          <w:sz w:val="24"/>
          <w:szCs w:val="24"/>
        </w:rPr>
        <w:t>sub</w:t>
      </w:r>
      <w:proofErr w:type="spellEnd"/>
      <w:r w:rsidRPr="00B034FF">
        <w:rPr>
          <w:rFonts w:ascii="Times New Roman" w:hAnsi="Times New Roman"/>
          <w:sz w:val="24"/>
          <w:szCs w:val="24"/>
        </w:rPr>
        <w:t>-proceso BUC</w:t>
      </w:r>
    </w:p>
    <w:p w14:paraId="62DDFBDD" w14:textId="77777777" w:rsidR="005A2F06" w:rsidRPr="00B034FF" w:rsidRDefault="005A2F06">
      <w:pPr>
        <w:jc w:val="both"/>
        <w:rPr>
          <w:rFonts w:ascii="Times New Roman" w:hAnsi="Times New Roman"/>
          <w:sz w:val="24"/>
          <w:szCs w:val="24"/>
        </w:rPr>
      </w:pPr>
    </w:p>
    <w:sectPr w:rsidR="005A2F06" w:rsidRPr="00B034FF" w:rsidSect="00AB1EAE">
      <w:footerReference w:type="default" r:id="rId14"/>
      <w:pgSz w:w="11906" w:h="16838"/>
      <w:pgMar w:top="1135" w:right="849"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313C8" w14:textId="77777777" w:rsidR="000748D9" w:rsidRDefault="000748D9">
      <w:pPr>
        <w:spacing w:after="0" w:line="240" w:lineRule="auto"/>
      </w:pPr>
      <w:r>
        <w:separator/>
      </w:r>
    </w:p>
  </w:endnote>
  <w:endnote w:type="continuationSeparator" w:id="0">
    <w:p w14:paraId="29BA9CD5" w14:textId="77777777" w:rsidR="000748D9" w:rsidRDefault="000748D9">
      <w:pPr>
        <w:spacing w:after="0" w:line="240" w:lineRule="auto"/>
      </w:pPr>
      <w:r>
        <w:continuationSeparator/>
      </w:r>
    </w:p>
  </w:endnote>
  <w:endnote w:type="continuationNotice" w:id="1">
    <w:p w14:paraId="0C9A9F45" w14:textId="77777777" w:rsidR="000748D9" w:rsidRDefault="000748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31459762"/>
      <w:docPartObj>
        <w:docPartGallery w:val="Page Numbers (Bottom of Page)"/>
        <w:docPartUnique/>
      </w:docPartObj>
    </w:sdtPr>
    <w:sdtEndPr/>
    <w:sdtContent>
      <w:p w14:paraId="6686CFEE" w14:textId="2ACA4ACE" w:rsidR="00AB1EAE" w:rsidRDefault="00AB1EAE">
        <w:pPr>
          <w:pStyle w:val="Footer"/>
          <w:jc w:val="right"/>
        </w:pPr>
        <w:r>
          <w:fldChar w:fldCharType="begin"/>
        </w:r>
        <w:r>
          <w:instrText>PAGE   \* MERGEFORMAT</w:instrText>
        </w:r>
        <w:r>
          <w:fldChar w:fldCharType="separate"/>
        </w:r>
        <w:r>
          <w:rPr>
            <w:noProof/>
          </w:rPr>
          <w:t>5</w:t>
        </w:r>
        <w:r>
          <w:fldChar w:fldCharType="end"/>
        </w:r>
      </w:p>
    </w:sdtContent>
  </w:sdt>
  <w:p w14:paraId="4D6537D3" w14:textId="77777777" w:rsidR="00AB1EAE" w:rsidRDefault="00AB1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5026D" w14:textId="77777777" w:rsidR="000748D9" w:rsidRDefault="000748D9">
      <w:pPr>
        <w:spacing w:after="0" w:line="240" w:lineRule="auto"/>
      </w:pPr>
      <w:r>
        <w:rPr>
          <w:color w:val="000000"/>
        </w:rPr>
        <w:separator/>
      </w:r>
    </w:p>
  </w:footnote>
  <w:footnote w:type="continuationSeparator" w:id="0">
    <w:p w14:paraId="05927767" w14:textId="77777777" w:rsidR="000748D9" w:rsidRDefault="000748D9">
      <w:pPr>
        <w:spacing w:after="0" w:line="240" w:lineRule="auto"/>
      </w:pPr>
      <w:r>
        <w:continuationSeparator/>
      </w:r>
    </w:p>
  </w:footnote>
  <w:footnote w:type="continuationNotice" w:id="1">
    <w:p w14:paraId="6B201971" w14:textId="77777777" w:rsidR="000748D9" w:rsidRDefault="000748D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6D0B68"/>
    <w:multiLevelType w:val="multilevel"/>
    <w:tmpl w:val="CC929F5C"/>
    <w:lvl w:ilvl="0">
      <w:start w:val="1"/>
      <w:numFmt w:val="decimal"/>
      <w:pStyle w:val="Heading1"/>
      <w:suff w:val="space"/>
      <w:lvlText w:val="%1."/>
      <w:lvlJc w:val="left"/>
      <w:pPr>
        <w:ind w:left="3977" w:hanging="432"/>
      </w:pPr>
      <w:rPr>
        <w:rFonts w:hint="default"/>
      </w:rPr>
    </w:lvl>
    <w:lvl w:ilvl="1">
      <w:start w:val="1"/>
      <w:numFmt w:val="decimal"/>
      <w:pStyle w:val="Heading2"/>
      <w:suff w:val="space"/>
      <w:lvlText w:val="%1.%2."/>
      <w:lvlJc w:val="left"/>
      <w:pPr>
        <w:ind w:left="3109" w:firstLine="720"/>
      </w:pPr>
      <w:rPr>
        <w:rFonts w:ascii="Times New Roman" w:eastAsia="Times New Roman" w:hAnsi="Times New Roman" w:cs="Times New Roman"/>
        <w:b w:val="0"/>
        <w:i w:val="0"/>
      </w:rPr>
    </w:lvl>
    <w:lvl w:ilvl="2">
      <w:start w:val="1"/>
      <w:numFmt w:val="decimal"/>
      <w:pStyle w:val="Heading3"/>
      <w:suff w:val="space"/>
      <w:lvlText w:val="%1.%2.%3."/>
      <w:lvlJc w:val="left"/>
      <w:pPr>
        <w:ind w:left="3098" w:firstLine="720"/>
      </w:pPr>
      <w:rPr>
        <w:rFonts w:hint="default"/>
      </w:rPr>
    </w:lvl>
    <w:lvl w:ilvl="3">
      <w:start w:val="1"/>
      <w:numFmt w:val="decimal"/>
      <w:pStyle w:val="Heading4"/>
      <w:lvlText w:val="%1.%2.%3.%4"/>
      <w:lvlJc w:val="left"/>
      <w:pPr>
        <w:tabs>
          <w:tab w:val="num" w:pos="4409"/>
        </w:tabs>
        <w:ind w:left="4409" w:hanging="864"/>
      </w:pPr>
      <w:rPr>
        <w:rFonts w:hint="default"/>
      </w:rPr>
    </w:lvl>
    <w:lvl w:ilvl="4">
      <w:start w:val="1"/>
      <w:numFmt w:val="decimal"/>
      <w:pStyle w:val="Heading5"/>
      <w:lvlText w:val="%1.%2.%3.%4.%5"/>
      <w:lvlJc w:val="left"/>
      <w:pPr>
        <w:tabs>
          <w:tab w:val="num" w:pos="4553"/>
        </w:tabs>
        <w:ind w:left="4553" w:hanging="1008"/>
      </w:pPr>
      <w:rPr>
        <w:rFonts w:hint="default"/>
      </w:rPr>
    </w:lvl>
    <w:lvl w:ilvl="5">
      <w:start w:val="1"/>
      <w:numFmt w:val="decimal"/>
      <w:pStyle w:val="Heading6"/>
      <w:lvlText w:val="%1.%2.%3.%4.%5.%6"/>
      <w:lvlJc w:val="left"/>
      <w:pPr>
        <w:tabs>
          <w:tab w:val="num" w:pos="4697"/>
        </w:tabs>
        <w:ind w:left="4697" w:hanging="1152"/>
      </w:pPr>
      <w:rPr>
        <w:rFonts w:hint="default"/>
      </w:rPr>
    </w:lvl>
    <w:lvl w:ilvl="6">
      <w:start w:val="1"/>
      <w:numFmt w:val="decimal"/>
      <w:pStyle w:val="Heading7"/>
      <w:lvlText w:val="%1.%2.%3.%4.%5.%6.%7"/>
      <w:lvlJc w:val="left"/>
      <w:pPr>
        <w:tabs>
          <w:tab w:val="num" w:pos="4841"/>
        </w:tabs>
        <w:ind w:left="4841" w:hanging="1296"/>
      </w:pPr>
      <w:rPr>
        <w:rFonts w:hint="default"/>
      </w:rPr>
    </w:lvl>
    <w:lvl w:ilvl="7">
      <w:start w:val="1"/>
      <w:numFmt w:val="decimal"/>
      <w:pStyle w:val="Heading8"/>
      <w:lvlText w:val="%1.%2.%3.%4.%5.%6.%7.%8"/>
      <w:lvlJc w:val="left"/>
      <w:pPr>
        <w:tabs>
          <w:tab w:val="num" w:pos="4985"/>
        </w:tabs>
        <w:ind w:left="4985" w:hanging="1440"/>
      </w:pPr>
      <w:rPr>
        <w:rFonts w:hint="default"/>
      </w:rPr>
    </w:lvl>
    <w:lvl w:ilvl="8">
      <w:start w:val="1"/>
      <w:numFmt w:val="decimal"/>
      <w:pStyle w:val="Heading9"/>
      <w:lvlText w:val="%1.%2.%3.%4.%5.%6.%7.%8.%9"/>
      <w:lvlJc w:val="left"/>
      <w:pPr>
        <w:tabs>
          <w:tab w:val="num" w:pos="5129"/>
        </w:tabs>
        <w:ind w:left="5129" w:hanging="1584"/>
      </w:pPr>
      <w:rPr>
        <w:rFonts w:hint="default"/>
      </w:rPr>
    </w:lvl>
  </w:abstractNum>
  <w:num w:numId="1" w16cid:durableId="6790863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trackRevisions/>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F06"/>
    <w:rsid w:val="00012F76"/>
    <w:rsid w:val="00037ECA"/>
    <w:rsid w:val="000429EE"/>
    <w:rsid w:val="00064E6A"/>
    <w:rsid w:val="000748D9"/>
    <w:rsid w:val="000C7D04"/>
    <w:rsid w:val="00183832"/>
    <w:rsid w:val="001B21AD"/>
    <w:rsid w:val="00217328"/>
    <w:rsid w:val="00233D7A"/>
    <w:rsid w:val="0023455D"/>
    <w:rsid w:val="00266DF6"/>
    <w:rsid w:val="002A225B"/>
    <w:rsid w:val="002B3A84"/>
    <w:rsid w:val="002B439D"/>
    <w:rsid w:val="00377DA6"/>
    <w:rsid w:val="0039446F"/>
    <w:rsid w:val="003A5BE7"/>
    <w:rsid w:val="003B566C"/>
    <w:rsid w:val="003B734B"/>
    <w:rsid w:val="003C4271"/>
    <w:rsid w:val="00412174"/>
    <w:rsid w:val="004457A1"/>
    <w:rsid w:val="004E70D9"/>
    <w:rsid w:val="00507644"/>
    <w:rsid w:val="005A2F06"/>
    <w:rsid w:val="00635E4E"/>
    <w:rsid w:val="006B504B"/>
    <w:rsid w:val="00717AFD"/>
    <w:rsid w:val="0072515A"/>
    <w:rsid w:val="00757C48"/>
    <w:rsid w:val="00767C15"/>
    <w:rsid w:val="007730F9"/>
    <w:rsid w:val="0079329F"/>
    <w:rsid w:val="007A158B"/>
    <w:rsid w:val="007B63A0"/>
    <w:rsid w:val="007C515C"/>
    <w:rsid w:val="007E2DE3"/>
    <w:rsid w:val="008027E4"/>
    <w:rsid w:val="00835E95"/>
    <w:rsid w:val="00890812"/>
    <w:rsid w:val="0093174B"/>
    <w:rsid w:val="00940FB3"/>
    <w:rsid w:val="00973059"/>
    <w:rsid w:val="009F1510"/>
    <w:rsid w:val="00A02323"/>
    <w:rsid w:val="00A044FD"/>
    <w:rsid w:val="00A128A5"/>
    <w:rsid w:val="00A33DFD"/>
    <w:rsid w:val="00A6214E"/>
    <w:rsid w:val="00AB1EAE"/>
    <w:rsid w:val="00B034FF"/>
    <w:rsid w:val="00B04404"/>
    <w:rsid w:val="00B26FC0"/>
    <w:rsid w:val="00B5194F"/>
    <w:rsid w:val="00B77651"/>
    <w:rsid w:val="00B80540"/>
    <w:rsid w:val="00B9450C"/>
    <w:rsid w:val="00BA73FB"/>
    <w:rsid w:val="00BC4331"/>
    <w:rsid w:val="00BD79C5"/>
    <w:rsid w:val="00BF6F29"/>
    <w:rsid w:val="00C9305B"/>
    <w:rsid w:val="00CA435A"/>
    <w:rsid w:val="00CA5750"/>
    <w:rsid w:val="00D9668B"/>
    <w:rsid w:val="00E25BB9"/>
    <w:rsid w:val="00ED66E9"/>
    <w:rsid w:val="00F1246A"/>
    <w:rsid w:val="00F40DB8"/>
    <w:rsid w:val="00F60DC6"/>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13233D"/>
  <w15:docId w15:val="{F542B9E6-2AC9-4A50-A037-D742F562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aliases w:val="Appendix"/>
    <w:basedOn w:val="Normal"/>
    <w:next w:val="Normal"/>
    <w:link w:val="Heading1Char"/>
    <w:qFormat/>
    <w:rsid w:val="00B034FF"/>
    <w:pPr>
      <w:keepNext/>
      <w:numPr>
        <w:numId w:val="1"/>
      </w:numPr>
      <w:suppressAutoHyphens w:val="0"/>
      <w:autoSpaceDN/>
      <w:spacing w:before="360" w:after="360" w:line="240" w:lineRule="auto"/>
      <w:jc w:val="center"/>
      <w:textAlignment w:val="auto"/>
      <w:outlineLvl w:val="0"/>
    </w:pPr>
    <w:rPr>
      <w:rFonts w:ascii="Times New Roman" w:eastAsia="Times New Roman" w:hAnsi="Times New Roman"/>
      <w:sz w:val="28"/>
      <w:szCs w:val="20"/>
      <w:lang w:eastAsia="lt-LT"/>
    </w:rPr>
  </w:style>
  <w:style w:type="paragraph" w:styleId="Heading2">
    <w:name w:val="heading 2"/>
    <w:aliases w:val="Title Header2, Diagrama,Diagrama"/>
    <w:basedOn w:val="Normal"/>
    <w:next w:val="Normal"/>
    <w:link w:val="Heading2Char"/>
    <w:qFormat/>
    <w:rsid w:val="00B034FF"/>
    <w:pPr>
      <w:numPr>
        <w:ilvl w:val="1"/>
        <w:numId w:val="1"/>
      </w:numPr>
      <w:suppressAutoHyphens w:val="0"/>
      <w:autoSpaceDN/>
      <w:spacing w:after="0" w:line="240" w:lineRule="auto"/>
      <w:jc w:val="both"/>
      <w:textAlignment w:val="auto"/>
      <w:outlineLvl w:val="1"/>
    </w:pPr>
    <w:rPr>
      <w:rFonts w:ascii="Times New Roman" w:eastAsia="Times New Roman" w:hAnsi="Times New Roman"/>
      <w:sz w:val="24"/>
      <w:szCs w:val="20"/>
      <w:lang w:eastAsia="lt-LT"/>
    </w:rPr>
  </w:style>
  <w:style w:type="paragraph" w:styleId="Heading3">
    <w:name w:val="heading 3"/>
    <w:aliases w:val="Section Header3,Sub-Clause Paragraph"/>
    <w:basedOn w:val="Normal"/>
    <w:next w:val="Normal"/>
    <w:link w:val="Heading3Char"/>
    <w:qFormat/>
    <w:rsid w:val="00B034FF"/>
    <w:pPr>
      <w:keepNext/>
      <w:numPr>
        <w:ilvl w:val="2"/>
        <w:numId w:val="1"/>
      </w:numPr>
      <w:suppressAutoHyphens w:val="0"/>
      <w:autoSpaceDN/>
      <w:spacing w:after="0" w:line="240" w:lineRule="auto"/>
      <w:jc w:val="both"/>
      <w:textAlignment w:val="auto"/>
      <w:outlineLvl w:val="2"/>
    </w:pPr>
    <w:rPr>
      <w:rFonts w:ascii="Times New Roman" w:eastAsia="Times New Roman" w:hAnsi="Times New Roman"/>
      <w:sz w:val="24"/>
      <w:szCs w:val="20"/>
      <w:lang w:eastAsia="lt-LT"/>
    </w:rPr>
  </w:style>
  <w:style w:type="paragraph" w:styleId="Heading4">
    <w:name w:val="heading 4"/>
    <w:aliases w:val=" Sub-Clause Sub-paragraph,Sub-Clause Sub-paragraph,Heading 4 Char Char Char Char"/>
    <w:basedOn w:val="Normal"/>
    <w:next w:val="Normal"/>
    <w:link w:val="Heading4Char"/>
    <w:qFormat/>
    <w:rsid w:val="00B034FF"/>
    <w:pPr>
      <w:keepNext/>
      <w:numPr>
        <w:ilvl w:val="3"/>
        <w:numId w:val="1"/>
      </w:numPr>
      <w:suppressAutoHyphens w:val="0"/>
      <w:autoSpaceDN/>
      <w:spacing w:after="0" w:line="240" w:lineRule="auto"/>
      <w:jc w:val="center"/>
      <w:textAlignment w:val="auto"/>
      <w:outlineLvl w:val="3"/>
    </w:pPr>
    <w:rPr>
      <w:rFonts w:ascii="Times New Roman" w:eastAsia="Times New Roman" w:hAnsi="Times New Roman"/>
      <w:b/>
      <w:sz w:val="44"/>
      <w:szCs w:val="20"/>
      <w:lang w:eastAsia="lt-LT"/>
    </w:rPr>
  </w:style>
  <w:style w:type="paragraph" w:styleId="Heading5">
    <w:name w:val="heading 5"/>
    <w:basedOn w:val="Normal"/>
    <w:next w:val="Normal"/>
    <w:link w:val="Heading5Char"/>
    <w:qFormat/>
    <w:rsid w:val="00B034FF"/>
    <w:pPr>
      <w:keepNext/>
      <w:numPr>
        <w:ilvl w:val="4"/>
        <w:numId w:val="1"/>
      </w:numPr>
      <w:suppressAutoHyphens w:val="0"/>
      <w:autoSpaceDN/>
      <w:spacing w:after="0" w:line="240" w:lineRule="auto"/>
      <w:jc w:val="center"/>
      <w:textAlignment w:val="auto"/>
      <w:outlineLvl w:val="4"/>
    </w:pPr>
    <w:rPr>
      <w:rFonts w:ascii="Times New Roman" w:eastAsia="Times New Roman" w:hAnsi="Times New Roman"/>
      <w:b/>
      <w:sz w:val="40"/>
      <w:szCs w:val="20"/>
      <w:lang w:eastAsia="lt-LT"/>
    </w:rPr>
  </w:style>
  <w:style w:type="paragraph" w:styleId="Heading6">
    <w:name w:val="heading 6"/>
    <w:basedOn w:val="Normal"/>
    <w:next w:val="Normal"/>
    <w:link w:val="Heading6Char"/>
    <w:qFormat/>
    <w:rsid w:val="00B034FF"/>
    <w:pPr>
      <w:keepNext/>
      <w:numPr>
        <w:ilvl w:val="5"/>
        <w:numId w:val="1"/>
      </w:numPr>
      <w:suppressAutoHyphens w:val="0"/>
      <w:autoSpaceDN/>
      <w:spacing w:after="0" w:line="240" w:lineRule="auto"/>
      <w:jc w:val="center"/>
      <w:textAlignment w:val="auto"/>
      <w:outlineLvl w:val="5"/>
    </w:pPr>
    <w:rPr>
      <w:rFonts w:ascii="Times New Roman" w:eastAsia="Times New Roman" w:hAnsi="Times New Roman"/>
      <w:b/>
      <w:sz w:val="36"/>
      <w:szCs w:val="20"/>
      <w:lang w:eastAsia="lt-LT"/>
    </w:rPr>
  </w:style>
  <w:style w:type="paragraph" w:styleId="Heading7">
    <w:name w:val="heading 7"/>
    <w:basedOn w:val="Normal"/>
    <w:next w:val="Normal"/>
    <w:link w:val="Heading7Char"/>
    <w:qFormat/>
    <w:rsid w:val="00B034FF"/>
    <w:pPr>
      <w:keepNext/>
      <w:numPr>
        <w:ilvl w:val="6"/>
        <w:numId w:val="1"/>
      </w:numPr>
      <w:suppressAutoHyphens w:val="0"/>
      <w:autoSpaceDN/>
      <w:spacing w:after="0" w:line="240" w:lineRule="auto"/>
      <w:jc w:val="center"/>
      <w:textAlignment w:val="auto"/>
      <w:outlineLvl w:val="6"/>
    </w:pPr>
    <w:rPr>
      <w:rFonts w:ascii="Times New Roman" w:eastAsia="Times New Roman" w:hAnsi="Times New Roman"/>
      <w:sz w:val="48"/>
      <w:szCs w:val="20"/>
      <w:lang w:eastAsia="lt-LT"/>
    </w:rPr>
  </w:style>
  <w:style w:type="paragraph" w:styleId="Heading8">
    <w:name w:val="heading 8"/>
    <w:basedOn w:val="Normal"/>
    <w:next w:val="Normal"/>
    <w:link w:val="Heading8Char"/>
    <w:qFormat/>
    <w:rsid w:val="00B034FF"/>
    <w:pPr>
      <w:keepNext/>
      <w:numPr>
        <w:ilvl w:val="7"/>
        <w:numId w:val="1"/>
      </w:numPr>
      <w:suppressAutoHyphens w:val="0"/>
      <w:autoSpaceDN/>
      <w:spacing w:after="0" w:line="240" w:lineRule="auto"/>
      <w:jc w:val="center"/>
      <w:textAlignment w:val="auto"/>
      <w:outlineLvl w:val="7"/>
    </w:pPr>
    <w:rPr>
      <w:rFonts w:ascii="Times New Roman" w:eastAsia="Times New Roman" w:hAnsi="Times New Roman"/>
      <w:b/>
      <w:sz w:val="18"/>
      <w:szCs w:val="20"/>
      <w:lang w:eastAsia="lt-LT"/>
    </w:rPr>
  </w:style>
  <w:style w:type="paragraph" w:styleId="Heading9">
    <w:name w:val="heading 9"/>
    <w:basedOn w:val="Normal"/>
    <w:next w:val="Normal"/>
    <w:link w:val="Heading9Char"/>
    <w:qFormat/>
    <w:rsid w:val="00B034FF"/>
    <w:pPr>
      <w:keepNext/>
      <w:numPr>
        <w:ilvl w:val="8"/>
        <w:numId w:val="1"/>
      </w:numPr>
      <w:suppressAutoHyphens w:val="0"/>
      <w:autoSpaceDN/>
      <w:spacing w:after="0" w:line="240" w:lineRule="auto"/>
      <w:jc w:val="center"/>
      <w:textAlignment w:val="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spacing w:before="100" w:after="100"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style>
  <w:style w:type="character" w:customStyle="1" w:styleId="eop">
    <w:name w:val="eop"/>
    <w:basedOn w:val="DefaultParagraphFont"/>
  </w:style>
  <w:style w:type="paragraph" w:styleId="BalloonText">
    <w:name w:val="Balloon Text"/>
    <w:basedOn w:val="Normal"/>
    <w:link w:val="BalloonTextChar"/>
    <w:uiPriority w:val="99"/>
    <w:semiHidden/>
    <w:unhideWhenUsed/>
    <w:rsid w:val="00A621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14E"/>
    <w:rPr>
      <w:rFonts w:ascii="Segoe UI" w:hAnsi="Segoe UI" w:cs="Segoe UI"/>
      <w:sz w:val="18"/>
      <w:szCs w:val="18"/>
    </w:rPr>
  </w:style>
  <w:style w:type="character" w:customStyle="1" w:styleId="Heading1Char">
    <w:name w:val="Heading 1 Char"/>
    <w:aliases w:val="Appendix Char"/>
    <w:basedOn w:val="DefaultParagraphFont"/>
    <w:link w:val="Heading1"/>
    <w:rsid w:val="00B034FF"/>
    <w:rPr>
      <w:rFonts w:ascii="Times New Roman" w:eastAsia="Times New Roman" w:hAnsi="Times New Roman"/>
      <w:sz w:val="28"/>
      <w:szCs w:val="20"/>
      <w:lang w:eastAsia="lt-LT"/>
    </w:rPr>
  </w:style>
  <w:style w:type="character" w:customStyle="1" w:styleId="Heading2Char">
    <w:name w:val="Heading 2 Char"/>
    <w:aliases w:val="Title Header2 Char, Diagrama Char,Diagrama Char"/>
    <w:basedOn w:val="DefaultParagraphFont"/>
    <w:link w:val="Heading2"/>
    <w:rsid w:val="00B034FF"/>
    <w:rPr>
      <w:rFonts w:ascii="Times New Roman" w:eastAsia="Times New Roman" w:hAnsi="Times New Roman"/>
      <w:sz w:val="24"/>
      <w:szCs w:val="20"/>
      <w:lang w:eastAsia="lt-LT"/>
    </w:rPr>
  </w:style>
  <w:style w:type="character" w:customStyle="1" w:styleId="Heading3Char">
    <w:name w:val="Heading 3 Char"/>
    <w:aliases w:val="Section Header3 Char,Sub-Clause Paragraph Char"/>
    <w:basedOn w:val="DefaultParagraphFont"/>
    <w:link w:val="Heading3"/>
    <w:rsid w:val="00B034FF"/>
    <w:rPr>
      <w:rFonts w:ascii="Times New Roman" w:eastAsia="Times New Roman" w:hAnsi="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B034FF"/>
    <w:rPr>
      <w:rFonts w:ascii="Times New Roman" w:eastAsia="Times New Roman" w:hAnsi="Times New Roman"/>
      <w:b/>
      <w:sz w:val="44"/>
      <w:szCs w:val="20"/>
      <w:lang w:eastAsia="lt-LT"/>
    </w:rPr>
  </w:style>
  <w:style w:type="character" w:customStyle="1" w:styleId="Heading5Char">
    <w:name w:val="Heading 5 Char"/>
    <w:basedOn w:val="DefaultParagraphFont"/>
    <w:link w:val="Heading5"/>
    <w:rsid w:val="00B034FF"/>
    <w:rPr>
      <w:rFonts w:ascii="Times New Roman" w:eastAsia="Times New Roman" w:hAnsi="Times New Roman"/>
      <w:b/>
      <w:sz w:val="40"/>
      <w:szCs w:val="20"/>
      <w:lang w:eastAsia="lt-LT"/>
    </w:rPr>
  </w:style>
  <w:style w:type="character" w:customStyle="1" w:styleId="Heading6Char">
    <w:name w:val="Heading 6 Char"/>
    <w:basedOn w:val="DefaultParagraphFont"/>
    <w:link w:val="Heading6"/>
    <w:rsid w:val="00B034FF"/>
    <w:rPr>
      <w:rFonts w:ascii="Times New Roman" w:eastAsia="Times New Roman" w:hAnsi="Times New Roman"/>
      <w:b/>
      <w:sz w:val="36"/>
      <w:szCs w:val="20"/>
      <w:lang w:eastAsia="lt-LT"/>
    </w:rPr>
  </w:style>
  <w:style w:type="character" w:customStyle="1" w:styleId="Heading7Char">
    <w:name w:val="Heading 7 Char"/>
    <w:basedOn w:val="DefaultParagraphFont"/>
    <w:link w:val="Heading7"/>
    <w:rsid w:val="00B034FF"/>
    <w:rPr>
      <w:rFonts w:ascii="Times New Roman" w:eastAsia="Times New Roman" w:hAnsi="Times New Roman"/>
      <w:sz w:val="48"/>
      <w:szCs w:val="20"/>
      <w:lang w:eastAsia="lt-LT"/>
    </w:rPr>
  </w:style>
  <w:style w:type="character" w:customStyle="1" w:styleId="Heading8Char">
    <w:name w:val="Heading 8 Char"/>
    <w:basedOn w:val="DefaultParagraphFont"/>
    <w:link w:val="Heading8"/>
    <w:rsid w:val="00B034FF"/>
    <w:rPr>
      <w:rFonts w:ascii="Times New Roman" w:eastAsia="Times New Roman" w:hAnsi="Times New Roman"/>
      <w:b/>
      <w:sz w:val="18"/>
      <w:szCs w:val="20"/>
      <w:lang w:eastAsia="lt-LT"/>
    </w:rPr>
  </w:style>
  <w:style w:type="character" w:customStyle="1" w:styleId="Heading9Char">
    <w:name w:val="Heading 9 Char"/>
    <w:basedOn w:val="DefaultParagraphFont"/>
    <w:link w:val="Heading9"/>
    <w:rsid w:val="00B034FF"/>
    <w:rPr>
      <w:rFonts w:ascii="Times New Roman" w:eastAsia="Times New Roman" w:hAnsi="Times New Roman"/>
      <w:sz w:val="40"/>
      <w:szCs w:val="20"/>
      <w:lang w:eastAsia="lt-LT"/>
    </w:rPr>
  </w:style>
  <w:style w:type="paragraph" w:styleId="ListParagraph">
    <w:name w:val="List Paragraph"/>
    <w:aliases w:val="Numbering,lp1,Bullet 1,Use Case List Paragraph,ERP-List Paragraph,List Paragraph1,List Paragraph11,List Paragraph Red,Bullet EY,List Paragraph2,List Paragraph21,Lentele,List Paragraph22,List Paragraph221,Sąrašo pastraipa1,Buletai,Bullet"/>
    <w:basedOn w:val="Normal"/>
    <w:link w:val="ListParagraphChar"/>
    <w:uiPriority w:val="34"/>
    <w:qFormat/>
    <w:rsid w:val="00B034FF"/>
    <w:pPr>
      <w:suppressAutoHyphens w:val="0"/>
      <w:autoSpaceDN/>
      <w:spacing w:line="259" w:lineRule="auto"/>
      <w:ind w:left="720"/>
      <w:contextualSpacing/>
      <w:textAlignment w:val="auto"/>
    </w:pPr>
    <w:rPr>
      <w:rFonts w:asciiTheme="minorHAnsi" w:eastAsiaTheme="minorHAnsi" w:hAnsiTheme="minorHAnsi" w:cstheme="minorBidi"/>
    </w:rPr>
  </w:style>
  <w:style w:type="character" w:customStyle="1" w:styleId="ListParagraphChar">
    <w:name w:val="List Paragraph Char"/>
    <w:aliases w:val="Numbering Char,lp1 Char,Bullet 1 Char,Use Case List Paragraph Char,ERP-List Paragraph Char,List Paragraph1 Char,List Paragraph11 Char,List Paragraph Red Char,Bullet EY Char,List Paragraph2 Char,List Paragraph21 Char,Lentele Char"/>
    <w:link w:val="ListParagraph"/>
    <w:uiPriority w:val="34"/>
    <w:qFormat/>
    <w:locked/>
    <w:rsid w:val="00B034FF"/>
    <w:rPr>
      <w:rFonts w:asciiTheme="minorHAnsi" w:eastAsiaTheme="minorHAnsi" w:hAnsiTheme="minorHAnsi" w:cstheme="minorBidi"/>
    </w:rPr>
  </w:style>
  <w:style w:type="table" w:customStyle="1" w:styleId="Lentelstinklelis1">
    <w:name w:val="Lentelės tinklelis1"/>
    <w:basedOn w:val="TableNormal"/>
    <w:next w:val="TableGrid"/>
    <w:uiPriority w:val="59"/>
    <w:rsid w:val="00B034FF"/>
    <w:pPr>
      <w:autoSpaceDN/>
      <w:spacing w:after="0" w:line="240" w:lineRule="auto"/>
      <w:textAlignment w:val="auto"/>
    </w:pPr>
    <w:rPr>
      <w:rFonts w:asciiTheme="minorHAnsi" w:eastAsiaTheme="minorHAnsi" w:hAnsiTheme="minorHAnsi" w:cstheme="minorBidi"/>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34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B1EAE"/>
    <w:pPr>
      <w:tabs>
        <w:tab w:val="center" w:pos="4819"/>
        <w:tab w:val="right" w:pos="9638"/>
      </w:tabs>
      <w:spacing w:after="0" w:line="240" w:lineRule="auto"/>
    </w:pPr>
  </w:style>
  <w:style w:type="character" w:customStyle="1" w:styleId="HeaderChar">
    <w:name w:val="Header Char"/>
    <w:basedOn w:val="DefaultParagraphFont"/>
    <w:link w:val="Header"/>
    <w:uiPriority w:val="99"/>
    <w:rsid w:val="00AB1EAE"/>
  </w:style>
  <w:style w:type="paragraph" w:styleId="Footer">
    <w:name w:val="footer"/>
    <w:basedOn w:val="Normal"/>
    <w:link w:val="FooterChar"/>
    <w:uiPriority w:val="99"/>
    <w:unhideWhenUsed/>
    <w:rsid w:val="00AB1EAE"/>
    <w:pPr>
      <w:tabs>
        <w:tab w:val="center" w:pos="4819"/>
        <w:tab w:val="right" w:pos="9638"/>
      </w:tabs>
      <w:spacing w:after="0" w:line="240" w:lineRule="auto"/>
    </w:pPr>
  </w:style>
  <w:style w:type="character" w:customStyle="1" w:styleId="FooterChar">
    <w:name w:val="Footer Char"/>
    <w:basedOn w:val="DefaultParagraphFont"/>
    <w:link w:val="Footer"/>
    <w:uiPriority w:val="99"/>
    <w:rsid w:val="00AB1EAE"/>
  </w:style>
  <w:style w:type="paragraph" w:styleId="Revision">
    <w:name w:val="Revision"/>
    <w:hidden/>
    <w:uiPriority w:val="99"/>
    <w:semiHidden/>
    <w:rsid w:val="00A33DFD"/>
    <w:pPr>
      <w:autoSpaceDN/>
      <w:spacing w:after="0" w:line="240" w:lineRule="auto"/>
      <w:textAlignment w:val="auto"/>
    </w:pPr>
  </w:style>
  <w:style w:type="character" w:styleId="CommentReference">
    <w:name w:val="annotation reference"/>
    <w:basedOn w:val="DefaultParagraphFont"/>
    <w:uiPriority w:val="99"/>
    <w:semiHidden/>
    <w:unhideWhenUsed/>
    <w:rsid w:val="00F40DB8"/>
    <w:rPr>
      <w:sz w:val="16"/>
      <w:szCs w:val="16"/>
    </w:rPr>
  </w:style>
  <w:style w:type="paragraph" w:styleId="CommentText">
    <w:name w:val="annotation text"/>
    <w:basedOn w:val="Normal"/>
    <w:link w:val="CommentTextChar"/>
    <w:uiPriority w:val="99"/>
    <w:unhideWhenUsed/>
    <w:rsid w:val="00F40DB8"/>
    <w:pPr>
      <w:spacing w:line="240" w:lineRule="auto"/>
    </w:pPr>
    <w:rPr>
      <w:sz w:val="20"/>
      <w:szCs w:val="20"/>
    </w:rPr>
  </w:style>
  <w:style w:type="character" w:customStyle="1" w:styleId="CommentTextChar">
    <w:name w:val="Comment Text Char"/>
    <w:basedOn w:val="DefaultParagraphFont"/>
    <w:link w:val="CommentText"/>
    <w:uiPriority w:val="99"/>
    <w:rsid w:val="00F40DB8"/>
    <w:rPr>
      <w:sz w:val="20"/>
      <w:szCs w:val="20"/>
    </w:rPr>
  </w:style>
  <w:style w:type="paragraph" w:styleId="CommentSubject">
    <w:name w:val="annotation subject"/>
    <w:basedOn w:val="CommentText"/>
    <w:next w:val="CommentText"/>
    <w:link w:val="CommentSubjectChar"/>
    <w:uiPriority w:val="99"/>
    <w:semiHidden/>
    <w:unhideWhenUsed/>
    <w:rsid w:val="00F40DB8"/>
    <w:rPr>
      <w:b/>
      <w:bCs/>
    </w:rPr>
  </w:style>
  <w:style w:type="character" w:customStyle="1" w:styleId="CommentSubjectChar">
    <w:name w:val="Comment Subject Char"/>
    <w:basedOn w:val="CommentTextChar"/>
    <w:link w:val="CommentSubject"/>
    <w:uiPriority w:val="99"/>
    <w:semiHidden/>
    <w:rsid w:val="00F40DB8"/>
    <w:rPr>
      <w:b/>
      <w:bCs/>
      <w:sz w:val="20"/>
      <w:szCs w:val="20"/>
    </w:rPr>
  </w:style>
  <w:style w:type="character" w:styleId="Mention">
    <w:name w:val="Mention"/>
    <w:basedOn w:val="DefaultParagraphFont"/>
    <w:uiPriority w:val="99"/>
    <w:unhideWhenUsed/>
    <w:rsid w:val="002A22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AC8B78EC893245A78AD355184D15E6" ma:contentTypeVersion="6" ma:contentTypeDescription="Create a new document." ma:contentTypeScope="" ma:versionID="fdb5efce5f20d9f630105215959ced41">
  <xsd:schema xmlns:xsd="http://www.w3.org/2001/XMLSchema" xmlns:xs="http://www.w3.org/2001/XMLSchema" xmlns:p="http://schemas.microsoft.com/office/2006/metadata/properties" xmlns:ns2="f66beb7d-4b9a-469e-a0bd-4aef66b9f9cd" targetNamespace="http://schemas.microsoft.com/office/2006/metadata/properties" ma:root="true" ma:fieldsID="d3ff6fa354e787e07fdbe4fb6ea420f7" ns2:_="">
    <xsd:import namespace="f66beb7d-4b9a-469e-a0bd-4aef66b9f9c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6beb7d-4b9a-469e-a0bd-4aef66b9f9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CD5399-F1A9-4DAC-BFC2-491551880250}">
  <ds:schemaRefs>
    <ds:schemaRef ds:uri="http://schemas.microsoft.com/sharepoint/v3/contenttype/forms"/>
  </ds:schemaRefs>
</ds:datastoreItem>
</file>

<file path=customXml/itemProps2.xml><?xml version="1.0" encoding="utf-8"?>
<ds:datastoreItem xmlns:ds="http://schemas.openxmlformats.org/officeDocument/2006/customXml" ds:itemID="{D33D65CD-BFE0-45B4-8B88-0249EAD841AA}">
  <ds:schemaRefs>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f66beb7d-4b9a-469e-a0bd-4aef66b9f9cd"/>
    <ds:schemaRef ds:uri="http://purl.org/dc/elements/1.1/"/>
    <ds:schemaRef ds:uri="http://schemas.openxmlformats.org/package/2006/metadata/core-properties"/>
    <ds:schemaRef ds:uri="http://purl.org/dc/terms/"/>
    <ds:schemaRef ds:uri="http://purl.org/dc/dcmitype/"/>
  </ds:schemaRefs>
</ds:datastoreItem>
</file>

<file path=customXml/itemProps3.xml><?xml version="1.0" encoding="utf-8"?>
<ds:datastoreItem xmlns:ds="http://schemas.openxmlformats.org/officeDocument/2006/customXml" ds:itemID="{4B12C41F-AD9F-4598-914A-730404072E43}">
  <ds:schemaRefs>
    <ds:schemaRef ds:uri="http://schemas.openxmlformats.org/officeDocument/2006/bibliography"/>
  </ds:schemaRefs>
</ds:datastoreItem>
</file>

<file path=customXml/itemProps4.xml><?xml version="1.0" encoding="utf-8"?>
<ds:datastoreItem xmlns:ds="http://schemas.openxmlformats.org/officeDocument/2006/customXml" ds:itemID="{7369675C-4675-4E08-8406-953ED9D4F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6beb7d-4b9a-469e-a0bd-4aef66b9f9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708</Words>
  <Characters>4036</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Mariana Žiukienė</dc:creator>
  <cp:lastModifiedBy>Mariana Žiukienė</cp:lastModifiedBy>
  <cp:revision>6</cp:revision>
  <dcterms:created xsi:type="dcterms:W3CDTF">2024-11-24T11:09:00Z</dcterms:created>
  <dcterms:modified xsi:type="dcterms:W3CDTF">2024-11-24T20:59:00Z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0x010100AAAC8B78EC893245A78AD355184D15E6</vt:lpwstr>
  </property>
</Properties>
</file>